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2350" w14:textId="7266B8CC" w:rsidR="009F1B97" w:rsidRPr="00AF2B3C" w:rsidRDefault="008077F4" w:rsidP="007E6CEB">
      <w:pPr>
        <w:jc w:val="center"/>
        <w:rPr>
          <w:rFonts w:ascii="Arial" w:hAnsi="Arial" w:cs="Arial"/>
          <w:b/>
          <w:sz w:val="28"/>
          <w:szCs w:val="28"/>
          <w:u w:val="single"/>
        </w:rPr>
      </w:pPr>
      <w:r w:rsidRPr="00AF2B3C">
        <w:rPr>
          <w:rFonts w:ascii="Arial" w:hAnsi="Arial" w:cs="Arial"/>
          <w:b/>
          <w:sz w:val="28"/>
          <w:szCs w:val="28"/>
          <w:u w:val="single"/>
        </w:rPr>
        <w:t>Church Community</w:t>
      </w:r>
      <w:r w:rsidR="0099484B">
        <w:rPr>
          <w:rFonts w:ascii="Arial" w:hAnsi="Arial" w:cs="Arial"/>
          <w:b/>
          <w:sz w:val="28"/>
          <w:szCs w:val="28"/>
          <w:u w:val="single"/>
        </w:rPr>
        <w:t xml:space="preserve"> Engagement and Outreach</w:t>
      </w:r>
      <w:r w:rsidRPr="00AF2B3C">
        <w:rPr>
          <w:rFonts w:ascii="Arial" w:hAnsi="Arial" w:cs="Arial"/>
          <w:b/>
          <w:sz w:val="28"/>
          <w:szCs w:val="28"/>
          <w:u w:val="single"/>
        </w:rPr>
        <w:t xml:space="preserve"> </w:t>
      </w:r>
      <w:r w:rsidR="001A21DB">
        <w:rPr>
          <w:rFonts w:ascii="Arial" w:hAnsi="Arial" w:cs="Arial"/>
          <w:b/>
          <w:sz w:val="28"/>
          <w:szCs w:val="28"/>
          <w:u w:val="single"/>
        </w:rPr>
        <w:t>Officer</w:t>
      </w:r>
      <w:r w:rsidR="0017507B" w:rsidRPr="00AF2B3C">
        <w:rPr>
          <w:rFonts w:ascii="Arial" w:hAnsi="Arial" w:cs="Arial"/>
          <w:b/>
          <w:sz w:val="28"/>
          <w:szCs w:val="28"/>
          <w:u w:val="single"/>
        </w:rPr>
        <w:t xml:space="preserve"> </w:t>
      </w:r>
    </w:p>
    <w:p w14:paraId="7C8DA99F" w14:textId="77777777" w:rsidR="00DC7D9C" w:rsidRPr="00E945E1" w:rsidRDefault="00DC7D9C" w:rsidP="00DC7D9C">
      <w:pPr>
        <w:rPr>
          <w:rFonts w:ascii="Arial" w:hAnsi="Arial" w:cs="Arial"/>
          <w:b/>
          <w:sz w:val="22"/>
          <w:szCs w:val="22"/>
        </w:rPr>
      </w:pPr>
    </w:p>
    <w:p w14:paraId="61B138BD" w14:textId="77777777" w:rsidR="00980C64" w:rsidRPr="00AF2B3C" w:rsidRDefault="00980C64" w:rsidP="007E6CEB">
      <w:pPr>
        <w:jc w:val="center"/>
        <w:rPr>
          <w:rFonts w:ascii="Arial" w:hAnsi="Arial" w:cs="Arial"/>
          <w:b/>
          <w:sz w:val="28"/>
          <w:szCs w:val="28"/>
        </w:rPr>
      </w:pPr>
    </w:p>
    <w:tbl>
      <w:tblPr>
        <w:tblW w:w="8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6920"/>
      </w:tblGrid>
      <w:tr w:rsidR="00FC2069" w:rsidRPr="00AF2B3C" w14:paraId="697E6422" w14:textId="77777777" w:rsidTr="007D206D">
        <w:tc>
          <w:tcPr>
            <w:tcW w:w="8871" w:type="dxa"/>
            <w:gridSpan w:val="2"/>
          </w:tcPr>
          <w:p w14:paraId="66DA8DCA" w14:textId="77777777" w:rsidR="00FC2069" w:rsidRPr="00AF2B3C" w:rsidRDefault="00FC2069" w:rsidP="00FC2069">
            <w:pPr>
              <w:widowControl w:val="0"/>
              <w:tabs>
                <w:tab w:val="left" w:pos="566"/>
              </w:tabs>
              <w:overflowPunct w:val="0"/>
              <w:autoSpaceDE w:val="0"/>
              <w:autoSpaceDN w:val="0"/>
              <w:adjustRightInd w:val="0"/>
              <w:jc w:val="center"/>
              <w:rPr>
                <w:rFonts w:ascii="Arial" w:hAnsi="Arial" w:cs="Arial"/>
                <w:b/>
                <w:kern w:val="28"/>
                <w:sz w:val="28"/>
                <w:szCs w:val="28"/>
              </w:rPr>
            </w:pPr>
            <w:r w:rsidRPr="00AF2B3C">
              <w:rPr>
                <w:rFonts w:ascii="Arial" w:hAnsi="Arial" w:cs="Arial"/>
                <w:b/>
                <w:kern w:val="28"/>
                <w:sz w:val="28"/>
                <w:szCs w:val="28"/>
              </w:rPr>
              <w:t xml:space="preserve">Job Description </w:t>
            </w:r>
          </w:p>
        </w:tc>
      </w:tr>
      <w:tr w:rsidR="00A45FB3" w:rsidRPr="00E945E1" w14:paraId="09F24CF5" w14:textId="77777777" w:rsidTr="007D206D">
        <w:tc>
          <w:tcPr>
            <w:tcW w:w="1951" w:type="dxa"/>
          </w:tcPr>
          <w:p w14:paraId="30D45FD1" w14:textId="77777777" w:rsidR="00FC2069" w:rsidRPr="00E945E1" w:rsidRDefault="00FC2069" w:rsidP="00FC2069">
            <w:pPr>
              <w:widowControl w:val="0"/>
              <w:tabs>
                <w:tab w:val="left" w:pos="566"/>
              </w:tabs>
              <w:overflowPunct w:val="0"/>
              <w:autoSpaceDE w:val="0"/>
              <w:autoSpaceDN w:val="0"/>
              <w:adjustRightInd w:val="0"/>
              <w:rPr>
                <w:rFonts w:ascii="Arial" w:hAnsi="Arial" w:cs="Arial"/>
                <w:b/>
                <w:kern w:val="28"/>
                <w:sz w:val="22"/>
                <w:szCs w:val="22"/>
                <w:u w:val="single"/>
              </w:rPr>
            </w:pPr>
            <w:r w:rsidRPr="00E945E1">
              <w:rPr>
                <w:rFonts w:ascii="Arial" w:hAnsi="Arial" w:cs="Arial"/>
                <w:b/>
                <w:kern w:val="28"/>
                <w:sz w:val="22"/>
                <w:szCs w:val="22"/>
              </w:rPr>
              <w:t xml:space="preserve">Post title </w:t>
            </w:r>
          </w:p>
        </w:tc>
        <w:tc>
          <w:tcPr>
            <w:tcW w:w="6920" w:type="dxa"/>
          </w:tcPr>
          <w:p w14:paraId="5E6CAB3E" w14:textId="7457674F" w:rsidR="00FC2069" w:rsidRPr="00E945E1" w:rsidRDefault="008077F4" w:rsidP="0044125D">
            <w:pPr>
              <w:rPr>
                <w:rFonts w:ascii="Arial" w:hAnsi="Arial" w:cs="Arial"/>
                <w:sz w:val="22"/>
                <w:szCs w:val="22"/>
              </w:rPr>
            </w:pPr>
            <w:r w:rsidRPr="00E945E1">
              <w:rPr>
                <w:rFonts w:ascii="Arial" w:hAnsi="Arial" w:cs="Arial"/>
                <w:sz w:val="22"/>
                <w:szCs w:val="22"/>
              </w:rPr>
              <w:t xml:space="preserve">Church Community </w:t>
            </w:r>
            <w:r w:rsidR="007540F7">
              <w:rPr>
                <w:rFonts w:ascii="Arial" w:hAnsi="Arial" w:cs="Arial"/>
                <w:sz w:val="22"/>
                <w:szCs w:val="22"/>
              </w:rPr>
              <w:t xml:space="preserve">Engagement and Outreach </w:t>
            </w:r>
            <w:r w:rsidR="001A21DB">
              <w:rPr>
                <w:rFonts w:ascii="Arial" w:hAnsi="Arial" w:cs="Arial"/>
                <w:sz w:val="22"/>
                <w:szCs w:val="22"/>
              </w:rPr>
              <w:t>Officer</w:t>
            </w:r>
            <w:r w:rsidRPr="00E945E1">
              <w:rPr>
                <w:rFonts w:ascii="Arial" w:hAnsi="Arial" w:cs="Arial"/>
                <w:sz w:val="22"/>
                <w:szCs w:val="22"/>
              </w:rPr>
              <w:t xml:space="preserve"> </w:t>
            </w:r>
            <w:r w:rsidR="006B6D2A">
              <w:rPr>
                <w:rFonts w:ascii="Arial" w:hAnsi="Arial" w:cs="Arial"/>
                <w:sz w:val="22"/>
                <w:szCs w:val="22"/>
              </w:rPr>
              <w:t>(</w:t>
            </w:r>
            <w:r w:rsidR="005F4E89">
              <w:rPr>
                <w:rFonts w:ascii="Arial" w:hAnsi="Arial" w:cs="Arial"/>
                <w:sz w:val="22"/>
                <w:szCs w:val="22"/>
              </w:rPr>
              <w:t>1</w:t>
            </w:r>
            <w:r w:rsidR="006B6D2A">
              <w:rPr>
                <w:rFonts w:ascii="Arial" w:hAnsi="Arial" w:cs="Arial"/>
                <w:sz w:val="22"/>
                <w:szCs w:val="22"/>
              </w:rPr>
              <w:t xml:space="preserve"> Year Fixed Term</w:t>
            </w:r>
            <w:r w:rsidR="0057244C">
              <w:rPr>
                <w:rFonts w:ascii="Arial" w:hAnsi="Arial" w:cs="Arial"/>
                <w:sz w:val="22"/>
                <w:szCs w:val="22"/>
              </w:rPr>
              <w:t xml:space="preserve"> with the possibility of extension</w:t>
            </w:r>
            <w:r w:rsidR="006B6D2A">
              <w:rPr>
                <w:rFonts w:ascii="Arial" w:hAnsi="Arial" w:cs="Arial"/>
                <w:sz w:val="22"/>
                <w:szCs w:val="22"/>
              </w:rPr>
              <w:t>)</w:t>
            </w:r>
          </w:p>
        </w:tc>
      </w:tr>
      <w:tr w:rsidR="0077743B" w:rsidRPr="00E945E1" w14:paraId="54584E5F" w14:textId="77777777" w:rsidTr="007D206D">
        <w:tc>
          <w:tcPr>
            <w:tcW w:w="1951" w:type="dxa"/>
          </w:tcPr>
          <w:p w14:paraId="2F7F07E8" w14:textId="77777777" w:rsidR="00FC2069" w:rsidRPr="00E945E1" w:rsidRDefault="00FC2069" w:rsidP="00FC2069">
            <w:pPr>
              <w:widowControl w:val="0"/>
              <w:tabs>
                <w:tab w:val="left" w:pos="566"/>
              </w:tabs>
              <w:overflowPunct w:val="0"/>
              <w:autoSpaceDE w:val="0"/>
              <w:autoSpaceDN w:val="0"/>
              <w:adjustRightInd w:val="0"/>
              <w:rPr>
                <w:rFonts w:ascii="Arial" w:hAnsi="Arial" w:cs="Arial"/>
                <w:b/>
                <w:kern w:val="28"/>
                <w:sz w:val="22"/>
                <w:szCs w:val="22"/>
                <w:u w:val="single"/>
              </w:rPr>
            </w:pPr>
            <w:r w:rsidRPr="00E945E1">
              <w:rPr>
                <w:rFonts w:ascii="Arial" w:hAnsi="Arial" w:cs="Arial"/>
                <w:b/>
                <w:kern w:val="28"/>
                <w:sz w:val="22"/>
                <w:szCs w:val="22"/>
              </w:rPr>
              <w:t xml:space="preserve">Reporting to </w:t>
            </w:r>
          </w:p>
        </w:tc>
        <w:tc>
          <w:tcPr>
            <w:tcW w:w="6920" w:type="dxa"/>
          </w:tcPr>
          <w:p w14:paraId="375F0BE6" w14:textId="5613C079" w:rsidR="00FC2069" w:rsidRPr="00E945E1" w:rsidRDefault="0044125D" w:rsidP="0044125D">
            <w:pPr>
              <w:widowControl w:val="0"/>
              <w:tabs>
                <w:tab w:val="left" w:pos="566"/>
              </w:tabs>
              <w:overflowPunct w:val="0"/>
              <w:autoSpaceDE w:val="0"/>
              <w:autoSpaceDN w:val="0"/>
              <w:adjustRightInd w:val="0"/>
              <w:rPr>
                <w:rFonts w:ascii="Arial" w:hAnsi="Arial" w:cs="Arial"/>
                <w:kern w:val="28"/>
                <w:sz w:val="22"/>
                <w:szCs w:val="22"/>
                <w:u w:val="single"/>
              </w:rPr>
            </w:pPr>
            <w:r w:rsidRPr="00E945E1">
              <w:rPr>
                <w:rFonts w:ascii="Arial" w:hAnsi="Arial" w:cs="Arial"/>
                <w:kern w:val="28"/>
                <w:sz w:val="22"/>
                <w:szCs w:val="22"/>
              </w:rPr>
              <w:t>Line Manager</w:t>
            </w:r>
          </w:p>
        </w:tc>
      </w:tr>
      <w:tr w:rsidR="009E6B32" w:rsidRPr="00E945E1" w14:paraId="20E8401A" w14:textId="77777777" w:rsidTr="007D206D">
        <w:tc>
          <w:tcPr>
            <w:tcW w:w="1951" w:type="dxa"/>
          </w:tcPr>
          <w:p w14:paraId="5AC367DB" w14:textId="77777777" w:rsidR="009E6B32" w:rsidRPr="00E945E1" w:rsidRDefault="009E6B32" w:rsidP="00FC2069">
            <w:pPr>
              <w:widowControl w:val="0"/>
              <w:tabs>
                <w:tab w:val="left" w:pos="566"/>
              </w:tabs>
              <w:overflowPunct w:val="0"/>
              <w:autoSpaceDE w:val="0"/>
              <w:autoSpaceDN w:val="0"/>
              <w:adjustRightInd w:val="0"/>
              <w:rPr>
                <w:rFonts w:ascii="Arial" w:hAnsi="Arial" w:cs="Arial"/>
                <w:b/>
                <w:kern w:val="28"/>
                <w:sz w:val="22"/>
                <w:szCs w:val="22"/>
              </w:rPr>
            </w:pPr>
            <w:r w:rsidRPr="00E945E1">
              <w:rPr>
                <w:rFonts w:ascii="Arial" w:hAnsi="Arial" w:cs="Arial"/>
                <w:b/>
                <w:kern w:val="28"/>
                <w:sz w:val="22"/>
                <w:szCs w:val="22"/>
              </w:rPr>
              <w:t>Salary</w:t>
            </w:r>
          </w:p>
        </w:tc>
        <w:tc>
          <w:tcPr>
            <w:tcW w:w="6920" w:type="dxa"/>
          </w:tcPr>
          <w:p w14:paraId="15741221" w14:textId="668315E3" w:rsidR="009E6B32" w:rsidRPr="00E945E1" w:rsidRDefault="007E3ED1" w:rsidP="00DC7D9C">
            <w:pPr>
              <w:widowControl w:val="0"/>
              <w:tabs>
                <w:tab w:val="left" w:pos="566"/>
              </w:tabs>
              <w:overflowPunct w:val="0"/>
              <w:autoSpaceDE w:val="0"/>
              <w:autoSpaceDN w:val="0"/>
              <w:adjustRightInd w:val="0"/>
              <w:rPr>
                <w:rFonts w:ascii="Arial" w:hAnsi="Arial" w:cs="Arial"/>
                <w:kern w:val="28"/>
                <w:sz w:val="22"/>
                <w:szCs w:val="22"/>
              </w:rPr>
            </w:pPr>
            <w:r>
              <w:rPr>
                <w:rFonts w:ascii="Arial" w:hAnsi="Arial" w:cs="Arial"/>
                <w:kern w:val="28"/>
                <w:sz w:val="22"/>
                <w:szCs w:val="22"/>
              </w:rPr>
              <w:t>£</w:t>
            </w:r>
            <w:r w:rsidR="00C20259">
              <w:rPr>
                <w:rFonts w:ascii="Arial" w:hAnsi="Arial" w:cs="Arial"/>
                <w:kern w:val="28"/>
                <w:sz w:val="22"/>
                <w:szCs w:val="22"/>
              </w:rPr>
              <w:t>11,</w:t>
            </w:r>
            <w:r w:rsidR="00A70189">
              <w:rPr>
                <w:rFonts w:ascii="Arial" w:hAnsi="Arial" w:cs="Arial"/>
                <w:kern w:val="28"/>
                <w:sz w:val="22"/>
                <w:szCs w:val="22"/>
              </w:rPr>
              <w:t>730</w:t>
            </w:r>
            <w:r w:rsidR="00DC7D9C" w:rsidRPr="00E945E1">
              <w:rPr>
                <w:rFonts w:ascii="Arial" w:hAnsi="Arial" w:cs="Arial"/>
                <w:kern w:val="28"/>
                <w:sz w:val="22"/>
                <w:szCs w:val="22"/>
              </w:rPr>
              <w:t xml:space="preserve"> </w:t>
            </w:r>
            <w:r w:rsidR="009E6B32" w:rsidRPr="00E945E1">
              <w:rPr>
                <w:rFonts w:ascii="Arial" w:hAnsi="Arial" w:cs="Arial"/>
                <w:kern w:val="28"/>
                <w:sz w:val="22"/>
                <w:szCs w:val="22"/>
              </w:rPr>
              <w:t>per annum</w:t>
            </w:r>
            <w:r w:rsidR="004C06A5">
              <w:rPr>
                <w:rFonts w:ascii="Arial" w:hAnsi="Arial" w:cs="Arial"/>
                <w:kern w:val="28"/>
                <w:sz w:val="22"/>
                <w:szCs w:val="22"/>
              </w:rPr>
              <w:t>/ £</w:t>
            </w:r>
            <w:r w:rsidR="00A70189">
              <w:rPr>
                <w:rFonts w:ascii="Arial" w:hAnsi="Arial" w:cs="Arial"/>
                <w:kern w:val="28"/>
                <w:sz w:val="22"/>
                <w:szCs w:val="22"/>
              </w:rPr>
              <w:t>15.00</w:t>
            </w:r>
            <w:r w:rsidR="004C06A5">
              <w:rPr>
                <w:rFonts w:ascii="Arial" w:hAnsi="Arial" w:cs="Arial"/>
                <w:kern w:val="28"/>
                <w:sz w:val="22"/>
                <w:szCs w:val="22"/>
              </w:rPr>
              <w:t xml:space="preserve"> per hour</w:t>
            </w:r>
            <w:r w:rsidR="009E6B32" w:rsidRPr="00E945E1">
              <w:rPr>
                <w:rFonts w:ascii="Arial" w:hAnsi="Arial" w:cs="Arial"/>
                <w:kern w:val="28"/>
                <w:sz w:val="22"/>
                <w:szCs w:val="22"/>
              </w:rPr>
              <w:t xml:space="preserve"> </w:t>
            </w:r>
            <w:r w:rsidR="00DC7D9C" w:rsidRPr="00E945E1">
              <w:rPr>
                <w:rFonts w:ascii="Arial" w:hAnsi="Arial" w:cs="Arial"/>
                <w:kern w:val="28"/>
                <w:sz w:val="22"/>
                <w:szCs w:val="22"/>
              </w:rPr>
              <w:t>(Part time post - 1</w:t>
            </w:r>
            <w:r w:rsidR="008077F4" w:rsidRPr="00E945E1">
              <w:rPr>
                <w:rFonts w:ascii="Arial" w:hAnsi="Arial" w:cs="Arial"/>
                <w:kern w:val="28"/>
                <w:sz w:val="22"/>
                <w:szCs w:val="22"/>
              </w:rPr>
              <w:t>5</w:t>
            </w:r>
            <w:r w:rsidR="00DC7D9C" w:rsidRPr="00E945E1">
              <w:rPr>
                <w:rFonts w:ascii="Arial" w:hAnsi="Arial" w:cs="Arial"/>
                <w:kern w:val="28"/>
                <w:sz w:val="22"/>
                <w:szCs w:val="22"/>
              </w:rPr>
              <w:t xml:space="preserve"> hours</w:t>
            </w:r>
            <w:r w:rsidR="00A70189">
              <w:rPr>
                <w:rFonts w:ascii="Arial" w:hAnsi="Arial" w:cs="Arial"/>
                <w:kern w:val="28"/>
                <w:sz w:val="22"/>
                <w:szCs w:val="22"/>
              </w:rPr>
              <w:t xml:space="preserve"> per </w:t>
            </w:r>
            <w:r w:rsidR="00DC7D9C" w:rsidRPr="00E945E1">
              <w:rPr>
                <w:rFonts w:ascii="Arial" w:hAnsi="Arial" w:cs="Arial"/>
                <w:kern w:val="28"/>
                <w:sz w:val="22"/>
                <w:szCs w:val="22"/>
              </w:rPr>
              <w:t>week</w:t>
            </w:r>
            <w:r w:rsidR="005F4E89">
              <w:rPr>
                <w:rFonts w:ascii="Arial" w:hAnsi="Arial" w:cs="Arial"/>
                <w:kern w:val="28"/>
                <w:sz w:val="22"/>
                <w:szCs w:val="22"/>
              </w:rPr>
              <w:t>)</w:t>
            </w:r>
            <w:r w:rsidR="00E349A4">
              <w:rPr>
                <w:rFonts w:ascii="Arial" w:hAnsi="Arial" w:cs="Arial"/>
                <w:kern w:val="28"/>
                <w:sz w:val="22"/>
                <w:szCs w:val="22"/>
              </w:rPr>
              <w:t xml:space="preserve"> </w:t>
            </w:r>
          </w:p>
        </w:tc>
      </w:tr>
      <w:tr w:rsidR="002F3A1F" w:rsidRPr="00E945E1" w14:paraId="6F0DADF0" w14:textId="77777777" w:rsidTr="007D206D">
        <w:tc>
          <w:tcPr>
            <w:tcW w:w="1951" w:type="dxa"/>
          </w:tcPr>
          <w:p w14:paraId="08EFDD32" w14:textId="77777777" w:rsidR="002F3A1F" w:rsidRPr="00E945E1" w:rsidRDefault="002F3A1F" w:rsidP="00FC2069">
            <w:pPr>
              <w:widowControl w:val="0"/>
              <w:tabs>
                <w:tab w:val="left" w:pos="566"/>
              </w:tabs>
              <w:overflowPunct w:val="0"/>
              <w:autoSpaceDE w:val="0"/>
              <w:autoSpaceDN w:val="0"/>
              <w:adjustRightInd w:val="0"/>
              <w:rPr>
                <w:rFonts w:ascii="Arial" w:hAnsi="Arial" w:cs="Arial"/>
                <w:b/>
                <w:kern w:val="28"/>
                <w:sz w:val="22"/>
                <w:szCs w:val="22"/>
              </w:rPr>
            </w:pPr>
            <w:r w:rsidRPr="00E945E1">
              <w:rPr>
                <w:rFonts w:ascii="Arial" w:hAnsi="Arial" w:cs="Arial"/>
                <w:b/>
                <w:kern w:val="28"/>
                <w:sz w:val="22"/>
                <w:szCs w:val="22"/>
              </w:rPr>
              <w:t>Location</w:t>
            </w:r>
          </w:p>
        </w:tc>
        <w:tc>
          <w:tcPr>
            <w:tcW w:w="6920" w:type="dxa"/>
          </w:tcPr>
          <w:p w14:paraId="6FBB1BA6" w14:textId="428FB06F" w:rsidR="002F3A1F" w:rsidRPr="00E945E1" w:rsidRDefault="008077F4" w:rsidP="00F54AE3">
            <w:pPr>
              <w:widowControl w:val="0"/>
              <w:tabs>
                <w:tab w:val="left" w:pos="566"/>
              </w:tabs>
              <w:overflowPunct w:val="0"/>
              <w:autoSpaceDE w:val="0"/>
              <w:autoSpaceDN w:val="0"/>
              <w:adjustRightInd w:val="0"/>
              <w:spacing w:after="120"/>
              <w:rPr>
                <w:rFonts w:ascii="Arial" w:hAnsi="Arial" w:cs="Arial"/>
                <w:kern w:val="28"/>
                <w:sz w:val="22"/>
                <w:szCs w:val="22"/>
              </w:rPr>
            </w:pPr>
            <w:r w:rsidRPr="00E945E1">
              <w:rPr>
                <w:rFonts w:ascii="Arial" w:hAnsi="Arial" w:cs="Arial"/>
                <w:kern w:val="28"/>
                <w:sz w:val="22"/>
                <w:szCs w:val="22"/>
              </w:rPr>
              <w:t>Elmwood United Reformed Church, Elmwood Avenue, Padgate, Warrington WA</w:t>
            </w:r>
            <w:r w:rsidR="0099484B">
              <w:rPr>
                <w:rFonts w:ascii="Arial" w:hAnsi="Arial" w:cs="Arial"/>
                <w:kern w:val="28"/>
                <w:sz w:val="22"/>
                <w:szCs w:val="22"/>
              </w:rPr>
              <w:t xml:space="preserve">1 </w:t>
            </w:r>
            <w:r w:rsidR="004C06A5">
              <w:rPr>
                <w:rFonts w:ascii="Arial" w:hAnsi="Arial" w:cs="Arial"/>
                <w:kern w:val="28"/>
                <w:sz w:val="22"/>
                <w:szCs w:val="22"/>
              </w:rPr>
              <w:t>3TX</w:t>
            </w:r>
          </w:p>
          <w:p w14:paraId="75058008" w14:textId="56CF138D" w:rsidR="008077F4" w:rsidRPr="00E945E1" w:rsidRDefault="008077F4" w:rsidP="00F54AE3">
            <w:pPr>
              <w:widowControl w:val="0"/>
              <w:tabs>
                <w:tab w:val="left" w:pos="566"/>
              </w:tabs>
              <w:overflowPunct w:val="0"/>
              <w:autoSpaceDE w:val="0"/>
              <w:autoSpaceDN w:val="0"/>
              <w:adjustRightInd w:val="0"/>
              <w:spacing w:after="120"/>
              <w:rPr>
                <w:rFonts w:ascii="Arial" w:hAnsi="Arial" w:cs="Arial"/>
                <w:kern w:val="28"/>
                <w:sz w:val="22"/>
                <w:szCs w:val="22"/>
              </w:rPr>
            </w:pPr>
          </w:p>
        </w:tc>
      </w:tr>
      <w:tr w:rsidR="00A0092F" w:rsidRPr="00E945E1" w14:paraId="0A9BAA44" w14:textId="77777777" w:rsidTr="0099484B">
        <w:tc>
          <w:tcPr>
            <w:tcW w:w="1951" w:type="dxa"/>
          </w:tcPr>
          <w:p w14:paraId="7AD6B3EA" w14:textId="77777777" w:rsidR="0044125D" w:rsidRPr="00E945E1" w:rsidRDefault="0044125D" w:rsidP="006B6D2A">
            <w:pPr>
              <w:widowControl w:val="0"/>
              <w:tabs>
                <w:tab w:val="left" w:pos="566"/>
              </w:tabs>
              <w:overflowPunct w:val="0"/>
              <w:autoSpaceDE w:val="0"/>
              <w:autoSpaceDN w:val="0"/>
              <w:adjustRightInd w:val="0"/>
              <w:jc w:val="both"/>
              <w:rPr>
                <w:rFonts w:ascii="Arial" w:hAnsi="Arial" w:cs="Arial"/>
                <w:b/>
                <w:kern w:val="28"/>
                <w:sz w:val="22"/>
                <w:szCs w:val="22"/>
              </w:rPr>
            </w:pPr>
          </w:p>
          <w:p w14:paraId="19C10F39" w14:textId="77777777" w:rsidR="00A0092F" w:rsidRPr="00E945E1" w:rsidRDefault="00A0092F" w:rsidP="006B6D2A">
            <w:pPr>
              <w:widowControl w:val="0"/>
              <w:tabs>
                <w:tab w:val="left" w:pos="566"/>
              </w:tabs>
              <w:overflowPunct w:val="0"/>
              <w:autoSpaceDE w:val="0"/>
              <w:autoSpaceDN w:val="0"/>
              <w:adjustRightInd w:val="0"/>
              <w:jc w:val="both"/>
              <w:rPr>
                <w:rFonts w:ascii="Arial" w:hAnsi="Arial" w:cs="Arial"/>
                <w:b/>
                <w:kern w:val="28"/>
                <w:sz w:val="22"/>
                <w:szCs w:val="22"/>
              </w:rPr>
            </w:pPr>
            <w:r w:rsidRPr="00E945E1">
              <w:rPr>
                <w:rFonts w:ascii="Arial" w:hAnsi="Arial" w:cs="Arial"/>
                <w:b/>
                <w:kern w:val="28"/>
                <w:sz w:val="22"/>
                <w:szCs w:val="22"/>
              </w:rPr>
              <w:t>Working practices</w:t>
            </w:r>
          </w:p>
        </w:tc>
        <w:tc>
          <w:tcPr>
            <w:tcW w:w="6920" w:type="dxa"/>
            <w:shd w:val="clear" w:color="auto" w:fill="FFFFFF" w:themeFill="background1"/>
          </w:tcPr>
          <w:p w14:paraId="1E71B0E3" w14:textId="0EC312F1" w:rsidR="0044125D" w:rsidRPr="00E945E1" w:rsidRDefault="005F4E89" w:rsidP="00DB284C">
            <w:pPr>
              <w:widowControl w:val="0"/>
              <w:tabs>
                <w:tab w:val="left" w:pos="566"/>
              </w:tabs>
              <w:overflowPunct w:val="0"/>
              <w:autoSpaceDE w:val="0"/>
              <w:autoSpaceDN w:val="0"/>
              <w:adjustRightInd w:val="0"/>
              <w:spacing w:after="120"/>
              <w:rPr>
                <w:rFonts w:ascii="Arial" w:hAnsi="Arial" w:cs="Arial"/>
                <w:kern w:val="28"/>
                <w:sz w:val="22"/>
                <w:szCs w:val="22"/>
              </w:rPr>
            </w:pPr>
            <w:r>
              <w:rPr>
                <w:rFonts w:ascii="Arial" w:hAnsi="Arial" w:cs="Arial"/>
                <w:sz w:val="22"/>
                <w:szCs w:val="22"/>
              </w:rPr>
              <w:t>There is an office base available at Elmwood Avenue Church, however</w:t>
            </w:r>
            <w:r w:rsidR="0067586B">
              <w:rPr>
                <w:rFonts w:ascii="Arial" w:hAnsi="Arial" w:cs="Arial"/>
                <w:sz w:val="22"/>
                <w:szCs w:val="22"/>
              </w:rPr>
              <w:t xml:space="preserve"> there is the flexibility to work from home</w:t>
            </w:r>
            <w:r w:rsidR="00C86107">
              <w:rPr>
                <w:rFonts w:ascii="Arial" w:hAnsi="Arial" w:cs="Arial"/>
                <w:sz w:val="22"/>
                <w:szCs w:val="22"/>
              </w:rPr>
              <w:t xml:space="preserve"> or within the Community. The postholder will be responsible for managing their </w:t>
            </w:r>
            <w:r w:rsidR="006C5DF6">
              <w:rPr>
                <w:rFonts w:ascii="Arial" w:hAnsi="Arial" w:cs="Arial"/>
                <w:sz w:val="22"/>
                <w:szCs w:val="22"/>
              </w:rPr>
              <w:t xml:space="preserve">working </w:t>
            </w:r>
            <w:r w:rsidR="00C86107">
              <w:rPr>
                <w:rFonts w:ascii="Arial" w:hAnsi="Arial" w:cs="Arial"/>
                <w:sz w:val="22"/>
                <w:szCs w:val="22"/>
              </w:rPr>
              <w:t>time and diary commitments.</w:t>
            </w:r>
            <w:r w:rsidR="0099484B">
              <w:rPr>
                <w:rFonts w:ascii="Arial" w:hAnsi="Arial" w:cs="Arial"/>
                <w:sz w:val="22"/>
                <w:szCs w:val="22"/>
              </w:rPr>
              <w:t xml:space="preserve"> </w:t>
            </w:r>
          </w:p>
        </w:tc>
      </w:tr>
      <w:tr w:rsidR="00FC2069" w:rsidRPr="00E945E1" w14:paraId="7B4C6617" w14:textId="77777777" w:rsidTr="007D206D">
        <w:tc>
          <w:tcPr>
            <w:tcW w:w="1951" w:type="dxa"/>
          </w:tcPr>
          <w:p w14:paraId="715E28B4" w14:textId="48489BA2" w:rsidR="002533B7" w:rsidRPr="00E945E1" w:rsidRDefault="000741EE" w:rsidP="00FC2069">
            <w:pPr>
              <w:widowControl w:val="0"/>
              <w:tabs>
                <w:tab w:val="left" w:pos="566"/>
              </w:tabs>
              <w:overflowPunct w:val="0"/>
              <w:autoSpaceDE w:val="0"/>
              <w:autoSpaceDN w:val="0"/>
              <w:adjustRightInd w:val="0"/>
              <w:rPr>
                <w:rFonts w:ascii="Arial" w:hAnsi="Arial" w:cs="Arial"/>
                <w:b/>
                <w:kern w:val="28"/>
                <w:sz w:val="22"/>
                <w:szCs w:val="22"/>
              </w:rPr>
            </w:pPr>
            <w:r>
              <w:rPr>
                <w:rFonts w:ascii="Arial" w:hAnsi="Arial" w:cs="Arial"/>
                <w:b/>
                <w:kern w:val="28"/>
                <w:sz w:val="22"/>
                <w:szCs w:val="22"/>
              </w:rPr>
              <w:t>Primary purpose of the role</w:t>
            </w:r>
          </w:p>
          <w:p w14:paraId="444C8198" w14:textId="77777777" w:rsidR="00CE2E1F" w:rsidRPr="00E945E1" w:rsidRDefault="00CE2E1F" w:rsidP="00CE2E1F">
            <w:pPr>
              <w:widowControl w:val="0"/>
              <w:tabs>
                <w:tab w:val="left" w:pos="566"/>
              </w:tabs>
              <w:overflowPunct w:val="0"/>
              <w:autoSpaceDE w:val="0"/>
              <w:autoSpaceDN w:val="0"/>
              <w:adjustRightInd w:val="0"/>
              <w:rPr>
                <w:rFonts w:ascii="Arial" w:hAnsi="Arial" w:cs="Arial"/>
                <w:i/>
                <w:kern w:val="28"/>
                <w:sz w:val="22"/>
                <w:szCs w:val="22"/>
                <w:u w:val="single"/>
              </w:rPr>
            </w:pPr>
          </w:p>
        </w:tc>
        <w:tc>
          <w:tcPr>
            <w:tcW w:w="6920" w:type="dxa"/>
          </w:tcPr>
          <w:p w14:paraId="46C797CA" w14:textId="1EE146F8" w:rsidR="002C7A26" w:rsidRPr="002C7A26" w:rsidRDefault="002C7A26" w:rsidP="002C7A26">
            <w:pPr>
              <w:spacing w:after="200" w:line="276" w:lineRule="auto"/>
              <w:jc w:val="both"/>
              <w:rPr>
                <w:rFonts w:ascii="Arial" w:eastAsia="SimSun" w:hAnsi="Arial" w:cs="Arial"/>
                <w:b/>
                <w:sz w:val="22"/>
                <w:szCs w:val="22"/>
                <w:lang w:val="en-US" w:eastAsia="zh-CN"/>
              </w:rPr>
            </w:pPr>
            <w:r w:rsidRPr="002C7A26">
              <w:rPr>
                <w:rFonts w:ascii="Arial" w:eastAsia="SimSun" w:hAnsi="Arial" w:cs="Arial"/>
                <w:sz w:val="22"/>
                <w:szCs w:val="22"/>
                <w:lang w:val="en-US" w:eastAsia="zh-CN"/>
              </w:rPr>
              <w:t>T</w:t>
            </w:r>
            <w:r>
              <w:rPr>
                <w:rFonts w:ascii="Arial" w:eastAsia="SimSun" w:hAnsi="Arial" w:cs="Arial"/>
                <w:sz w:val="22"/>
                <w:szCs w:val="22"/>
                <w:lang w:val="en-US" w:eastAsia="zh-CN"/>
              </w:rPr>
              <w:t xml:space="preserve">o </w:t>
            </w:r>
            <w:r w:rsidRPr="002C7A26">
              <w:rPr>
                <w:rFonts w:ascii="Arial" w:eastAsia="SimSun" w:hAnsi="Arial" w:cs="Arial"/>
                <w:sz w:val="22"/>
                <w:szCs w:val="22"/>
                <w:lang w:val="en-US" w:eastAsia="zh-CN"/>
              </w:rPr>
              <w:t xml:space="preserve">collaborate with the Minister, Elders, and the line manager to </w:t>
            </w:r>
            <w:r w:rsidR="00EB0E7B">
              <w:rPr>
                <w:rFonts w:ascii="Arial" w:eastAsia="SimSun" w:hAnsi="Arial" w:cs="Arial"/>
                <w:sz w:val="22"/>
                <w:szCs w:val="22"/>
                <w:lang w:val="en-US" w:eastAsia="zh-CN"/>
              </w:rPr>
              <w:t xml:space="preserve">identify and develop </w:t>
            </w:r>
            <w:r w:rsidR="008A062F">
              <w:rPr>
                <w:rFonts w:ascii="Arial" w:eastAsia="SimSun" w:hAnsi="Arial" w:cs="Arial"/>
                <w:sz w:val="22"/>
                <w:szCs w:val="22"/>
                <w:lang w:val="en-US" w:eastAsia="zh-CN"/>
              </w:rPr>
              <w:t>community-based</w:t>
            </w:r>
            <w:r w:rsidR="005C0A43">
              <w:rPr>
                <w:rFonts w:ascii="Arial" w:eastAsia="SimSun" w:hAnsi="Arial" w:cs="Arial"/>
                <w:sz w:val="22"/>
                <w:szCs w:val="22"/>
                <w:lang w:val="en-US" w:eastAsia="zh-CN"/>
              </w:rPr>
              <w:t xml:space="preserve"> </w:t>
            </w:r>
            <w:r w:rsidR="00EB0E7B">
              <w:rPr>
                <w:rFonts w:ascii="Arial" w:eastAsia="SimSun" w:hAnsi="Arial" w:cs="Arial"/>
                <w:sz w:val="22"/>
                <w:szCs w:val="22"/>
                <w:lang w:val="en-US" w:eastAsia="zh-CN"/>
              </w:rPr>
              <w:t>initiatives</w:t>
            </w:r>
            <w:r w:rsidR="00C86107">
              <w:rPr>
                <w:rFonts w:ascii="Arial" w:eastAsia="SimSun" w:hAnsi="Arial" w:cs="Arial"/>
                <w:sz w:val="22"/>
                <w:szCs w:val="22"/>
                <w:lang w:val="en-US" w:eastAsia="zh-CN"/>
              </w:rPr>
              <w:t xml:space="preserve"> as outreach opportunities</w:t>
            </w:r>
            <w:r w:rsidR="005C0A43">
              <w:rPr>
                <w:rFonts w:ascii="Arial" w:eastAsia="SimSun" w:hAnsi="Arial" w:cs="Arial"/>
                <w:sz w:val="22"/>
                <w:szCs w:val="22"/>
                <w:lang w:val="en-US" w:eastAsia="zh-CN"/>
              </w:rPr>
              <w:t xml:space="preserve"> for mission</w:t>
            </w:r>
            <w:r w:rsidR="00B87912">
              <w:rPr>
                <w:rFonts w:ascii="Arial" w:eastAsia="SimSun" w:hAnsi="Arial" w:cs="Arial"/>
                <w:sz w:val="22"/>
                <w:szCs w:val="22"/>
                <w:lang w:val="en-US" w:eastAsia="zh-CN"/>
              </w:rPr>
              <w:t xml:space="preserve"> </w:t>
            </w:r>
            <w:r w:rsidR="00C86107">
              <w:rPr>
                <w:rFonts w:ascii="Arial" w:eastAsia="SimSun" w:hAnsi="Arial" w:cs="Arial"/>
                <w:sz w:val="22"/>
                <w:szCs w:val="22"/>
                <w:lang w:val="en-US" w:eastAsia="zh-CN"/>
              </w:rPr>
              <w:t xml:space="preserve">thereby </w:t>
            </w:r>
            <w:r w:rsidRPr="002C7A26">
              <w:rPr>
                <w:rFonts w:ascii="Arial" w:eastAsia="SimSun" w:hAnsi="Arial" w:cs="Arial"/>
                <w:sz w:val="22"/>
                <w:szCs w:val="22"/>
                <w:lang w:val="en-US" w:eastAsia="zh-CN"/>
              </w:rPr>
              <w:t>building partnerships and strengthening relationships within the local community</w:t>
            </w:r>
            <w:r>
              <w:rPr>
                <w:rFonts w:ascii="Arial" w:eastAsia="SimSun" w:hAnsi="Arial" w:cs="Arial"/>
                <w:sz w:val="22"/>
                <w:szCs w:val="22"/>
                <w:lang w:val="en-US" w:eastAsia="zh-CN"/>
              </w:rPr>
              <w:t xml:space="preserve"> and </w:t>
            </w:r>
            <w:r w:rsidR="00C86107">
              <w:rPr>
                <w:rFonts w:ascii="Arial" w:eastAsia="SimSun" w:hAnsi="Arial" w:cs="Arial"/>
                <w:sz w:val="22"/>
                <w:szCs w:val="22"/>
                <w:lang w:val="en-US" w:eastAsia="zh-CN"/>
              </w:rPr>
              <w:t>w</w:t>
            </w:r>
            <w:r w:rsidRPr="002C7A26">
              <w:rPr>
                <w:rFonts w:ascii="Arial" w:eastAsia="SimSun" w:hAnsi="Arial" w:cs="Arial"/>
                <w:sz w:val="22"/>
                <w:szCs w:val="22"/>
                <w:lang w:val="en-US" w:eastAsia="zh-CN"/>
              </w:rPr>
              <w:t>ork</w:t>
            </w:r>
            <w:r w:rsidR="00C86107">
              <w:rPr>
                <w:rFonts w:ascii="Arial" w:eastAsia="SimSun" w:hAnsi="Arial" w:cs="Arial"/>
                <w:sz w:val="22"/>
                <w:szCs w:val="22"/>
                <w:lang w:val="en-US" w:eastAsia="zh-CN"/>
              </w:rPr>
              <w:t>ing</w:t>
            </w:r>
            <w:r w:rsidRPr="002C7A26">
              <w:rPr>
                <w:rFonts w:ascii="Arial" w:eastAsia="SimSun" w:hAnsi="Arial" w:cs="Arial"/>
                <w:sz w:val="22"/>
                <w:szCs w:val="22"/>
                <w:lang w:val="en-US" w:eastAsia="zh-CN"/>
              </w:rPr>
              <w:t xml:space="preserve"> with the congregation to enhance existing community initiatives and promote the creation of new, sustainable projects that address the needs of the local community</w:t>
            </w:r>
            <w:r w:rsidR="00012B6D">
              <w:rPr>
                <w:rFonts w:ascii="Arial" w:eastAsia="SimSun" w:hAnsi="Arial" w:cs="Arial"/>
                <w:sz w:val="22"/>
                <w:szCs w:val="22"/>
                <w:lang w:val="en-US" w:eastAsia="zh-CN"/>
              </w:rPr>
              <w:t>.</w:t>
            </w:r>
          </w:p>
          <w:p w14:paraId="6D3A93FE" w14:textId="18CE34C5" w:rsidR="00DD4427" w:rsidRPr="000741EE" w:rsidRDefault="00DD4427" w:rsidP="002C7A26">
            <w:pPr>
              <w:spacing w:after="200" w:line="276" w:lineRule="auto"/>
              <w:rPr>
                <w:rFonts w:ascii="Arial" w:hAnsi="Arial" w:cs="Arial"/>
                <w:sz w:val="22"/>
                <w:szCs w:val="22"/>
              </w:rPr>
            </w:pPr>
          </w:p>
        </w:tc>
      </w:tr>
      <w:tr w:rsidR="00867215" w:rsidRPr="00C86107" w14:paraId="39021F1F" w14:textId="77777777" w:rsidTr="007D206D">
        <w:tc>
          <w:tcPr>
            <w:tcW w:w="1951" w:type="dxa"/>
          </w:tcPr>
          <w:p w14:paraId="3CF57312"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2F4C56FA" w14:textId="33AD57D3" w:rsidR="00867215" w:rsidRPr="00C86107" w:rsidRDefault="0099484B" w:rsidP="00867215">
            <w:pPr>
              <w:widowControl w:val="0"/>
              <w:tabs>
                <w:tab w:val="left" w:pos="566"/>
              </w:tabs>
              <w:overflowPunct w:val="0"/>
              <w:autoSpaceDE w:val="0"/>
              <w:autoSpaceDN w:val="0"/>
              <w:adjustRightInd w:val="0"/>
              <w:rPr>
                <w:rFonts w:ascii="Arial" w:hAnsi="Arial" w:cs="Arial"/>
                <w:b/>
                <w:kern w:val="28"/>
                <w:sz w:val="22"/>
                <w:szCs w:val="22"/>
              </w:rPr>
            </w:pPr>
            <w:r w:rsidRPr="00C86107">
              <w:rPr>
                <w:rFonts w:ascii="Arial" w:hAnsi="Arial" w:cs="Arial"/>
                <w:b/>
                <w:kern w:val="28"/>
                <w:sz w:val="22"/>
                <w:szCs w:val="22"/>
              </w:rPr>
              <w:t>Key tasks and responsibilities</w:t>
            </w:r>
          </w:p>
          <w:p w14:paraId="1EB17BB4"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19E37BCA"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4710AE3A"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65F8C999"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145AED51"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7F4F0421"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155E5FAD"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608922B9"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0805F9DD"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684F40EA"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437A4299" w14:textId="77777777"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p w14:paraId="2B63EA1E" w14:textId="2655A1B6" w:rsidR="00867215" w:rsidRPr="00C86107" w:rsidRDefault="00867215" w:rsidP="00867215">
            <w:pPr>
              <w:widowControl w:val="0"/>
              <w:tabs>
                <w:tab w:val="left" w:pos="566"/>
              </w:tabs>
              <w:overflowPunct w:val="0"/>
              <w:autoSpaceDE w:val="0"/>
              <w:autoSpaceDN w:val="0"/>
              <w:adjustRightInd w:val="0"/>
              <w:rPr>
                <w:rFonts w:ascii="Arial" w:hAnsi="Arial" w:cs="Arial"/>
                <w:b/>
                <w:kern w:val="28"/>
                <w:sz w:val="22"/>
                <w:szCs w:val="22"/>
              </w:rPr>
            </w:pPr>
          </w:p>
        </w:tc>
        <w:tc>
          <w:tcPr>
            <w:tcW w:w="6920" w:type="dxa"/>
          </w:tcPr>
          <w:p w14:paraId="5540935B" w14:textId="7D22AB45" w:rsidR="00E349A4" w:rsidRPr="00C86107" w:rsidRDefault="00E349A4" w:rsidP="00E349A4">
            <w:pPr>
              <w:pStyle w:val="ListParagraph"/>
              <w:numPr>
                <w:ilvl w:val="0"/>
                <w:numId w:val="10"/>
              </w:numPr>
              <w:tabs>
                <w:tab w:val="left" w:pos="2040"/>
              </w:tabs>
              <w:jc w:val="both"/>
              <w:rPr>
                <w:rFonts w:ascii="Arial" w:eastAsia="Calibri" w:hAnsi="Arial" w:cs="Arial"/>
              </w:rPr>
            </w:pPr>
            <w:r w:rsidRPr="00C86107">
              <w:rPr>
                <w:rFonts w:ascii="Arial" w:eastAsia="Calibri" w:hAnsi="Arial" w:cs="Arial"/>
              </w:rPr>
              <w:t xml:space="preserve">To collaborate with Elmwood Avenue URC to assess the existing community hub, its practices, and outreach efforts.  </w:t>
            </w:r>
          </w:p>
          <w:p w14:paraId="2961FDAD" w14:textId="1AC07278" w:rsidR="00E349A4" w:rsidRPr="00C86107" w:rsidRDefault="00E349A4" w:rsidP="00E349A4">
            <w:pPr>
              <w:pStyle w:val="ListParagraph"/>
              <w:numPr>
                <w:ilvl w:val="0"/>
                <w:numId w:val="10"/>
              </w:numPr>
              <w:tabs>
                <w:tab w:val="left" w:pos="2040"/>
              </w:tabs>
              <w:jc w:val="both"/>
              <w:rPr>
                <w:rFonts w:ascii="Arial" w:eastAsia="Calibri" w:hAnsi="Arial" w:cs="Arial"/>
              </w:rPr>
            </w:pPr>
            <w:r w:rsidRPr="00C86107">
              <w:rPr>
                <w:rFonts w:ascii="Arial" w:eastAsia="Calibri" w:hAnsi="Arial" w:cs="Arial"/>
              </w:rPr>
              <w:t xml:space="preserve">To identify new opportunities and innovative approaches to enhance the hub and expand its services within the community.  </w:t>
            </w:r>
          </w:p>
          <w:p w14:paraId="4E2994D9" w14:textId="46AA7299" w:rsidR="00E349A4" w:rsidRPr="00C86107" w:rsidRDefault="00E349A4" w:rsidP="00E349A4">
            <w:pPr>
              <w:pStyle w:val="ListParagraph"/>
              <w:numPr>
                <w:ilvl w:val="0"/>
                <w:numId w:val="10"/>
              </w:numPr>
              <w:tabs>
                <w:tab w:val="left" w:pos="2040"/>
              </w:tabs>
              <w:jc w:val="both"/>
              <w:rPr>
                <w:rFonts w:ascii="Arial" w:eastAsia="Calibri" w:hAnsi="Arial" w:cs="Arial"/>
              </w:rPr>
            </w:pPr>
            <w:r w:rsidRPr="00C86107">
              <w:rPr>
                <w:rFonts w:ascii="Arial" w:eastAsia="Calibri" w:hAnsi="Arial" w:cs="Arial"/>
              </w:rPr>
              <w:t xml:space="preserve">To attend the hub regularly to evaluate progress and develop </w:t>
            </w:r>
            <w:proofErr w:type="gramStart"/>
            <w:r w:rsidRPr="00C86107">
              <w:rPr>
                <w:rFonts w:ascii="Arial" w:eastAsia="Calibri" w:hAnsi="Arial" w:cs="Arial"/>
              </w:rPr>
              <w:t>future plans</w:t>
            </w:r>
            <w:proofErr w:type="gramEnd"/>
            <w:r w:rsidRPr="00C86107">
              <w:rPr>
                <w:rFonts w:ascii="Arial" w:eastAsia="Calibri" w:hAnsi="Arial" w:cs="Arial"/>
              </w:rPr>
              <w:t>.</w:t>
            </w:r>
          </w:p>
          <w:p w14:paraId="5F1538F9" w14:textId="185B0B08" w:rsidR="00E349A4" w:rsidRPr="00C86107" w:rsidRDefault="00E349A4" w:rsidP="00E349A4">
            <w:pPr>
              <w:pStyle w:val="ListParagraph"/>
              <w:numPr>
                <w:ilvl w:val="0"/>
                <w:numId w:val="10"/>
              </w:numPr>
              <w:tabs>
                <w:tab w:val="left" w:pos="2040"/>
              </w:tabs>
              <w:jc w:val="both"/>
              <w:rPr>
                <w:rFonts w:ascii="Arial" w:eastAsia="Calibri" w:hAnsi="Arial" w:cs="Arial"/>
              </w:rPr>
            </w:pPr>
            <w:r w:rsidRPr="00C86107">
              <w:rPr>
                <w:rFonts w:ascii="Arial" w:eastAsia="Calibri" w:hAnsi="Arial" w:cs="Arial"/>
              </w:rPr>
              <w:t>To engage with potential community partners such as Oakwood</w:t>
            </w:r>
            <w:r w:rsidR="00EB0E7B" w:rsidRPr="00C86107">
              <w:rPr>
                <w:rFonts w:ascii="Arial" w:eastAsia="Calibri" w:hAnsi="Arial" w:cs="Arial"/>
              </w:rPr>
              <w:t xml:space="preserve"> Avenue</w:t>
            </w:r>
            <w:r w:rsidRPr="00C86107">
              <w:rPr>
                <w:rFonts w:ascii="Arial" w:eastAsia="Calibri" w:hAnsi="Arial" w:cs="Arial"/>
              </w:rPr>
              <w:t xml:space="preserve"> Primary School, McIntyre, </w:t>
            </w:r>
            <w:r w:rsidR="00EB0E7B" w:rsidRPr="00C86107">
              <w:rPr>
                <w:rFonts w:ascii="Arial" w:eastAsia="Calibri" w:hAnsi="Arial" w:cs="Arial"/>
              </w:rPr>
              <w:t xml:space="preserve">Walton Lea Project, </w:t>
            </w:r>
            <w:r w:rsidRPr="00C86107">
              <w:rPr>
                <w:rFonts w:ascii="Arial" w:eastAsia="Calibri" w:hAnsi="Arial" w:cs="Arial"/>
              </w:rPr>
              <w:t>WVA,</w:t>
            </w:r>
            <w:r w:rsidR="00E00728" w:rsidRPr="00C86107">
              <w:rPr>
                <w:rFonts w:ascii="Arial" w:eastAsia="Calibri" w:hAnsi="Arial" w:cs="Arial"/>
              </w:rPr>
              <w:t xml:space="preserve"> the Warrington Foodbank</w:t>
            </w:r>
            <w:r w:rsidRPr="00C86107">
              <w:rPr>
                <w:rFonts w:ascii="Arial" w:eastAsia="Calibri" w:hAnsi="Arial" w:cs="Arial"/>
              </w:rPr>
              <w:t xml:space="preserve"> and the church congregation and Elders to discover new ways to utilise the building and garden as community resources. </w:t>
            </w:r>
          </w:p>
          <w:p w14:paraId="7E896E6C" w14:textId="6A5CE7F3" w:rsidR="00E349A4" w:rsidRPr="00C86107" w:rsidRDefault="00E349A4" w:rsidP="00E349A4">
            <w:pPr>
              <w:pStyle w:val="ListParagraph"/>
              <w:numPr>
                <w:ilvl w:val="0"/>
                <w:numId w:val="10"/>
              </w:numPr>
              <w:tabs>
                <w:tab w:val="left" w:pos="2040"/>
              </w:tabs>
              <w:jc w:val="both"/>
              <w:rPr>
                <w:rFonts w:ascii="Arial" w:eastAsia="Calibri" w:hAnsi="Arial" w:cs="Arial"/>
              </w:rPr>
            </w:pPr>
            <w:r w:rsidRPr="00C86107">
              <w:rPr>
                <w:rFonts w:ascii="Arial" w:eastAsia="Calibri" w:hAnsi="Arial" w:cs="Arial"/>
              </w:rPr>
              <w:t xml:space="preserve">To explore mission-oriented opportunities through the hub and other community initiatives to share the gospel. </w:t>
            </w:r>
          </w:p>
          <w:p w14:paraId="7B37AB4C" w14:textId="473FAC8F" w:rsidR="00E349A4" w:rsidRPr="00C86107" w:rsidRDefault="00E349A4" w:rsidP="00E349A4">
            <w:pPr>
              <w:pStyle w:val="ListParagraph"/>
              <w:numPr>
                <w:ilvl w:val="0"/>
                <w:numId w:val="10"/>
              </w:numPr>
              <w:spacing w:line="259" w:lineRule="auto"/>
              <w:jc w:val="both"/>
              <w:rPr>
                <w:rFonts w:ascii="Arial" w:eastAsia="Calibri" w:hAnsi="Arial" w:cs="Arial"/>
              </w:rPr>
            </w:pPr>
            <w:r w:rsidRPr="00C86107">
              <w:rPr>
                <w:rFonts w:ascii="Arial" w:eastAsia="Calibri" w:hAnsi="Arial" w:cs="Arial"/>
              </w:rPr>
              <w:t xml:space="preserve">To work together with existing building users and the church congregation to identify and explore further collaboration opportunities.  </w:t>
            </w:r>
          </w:p>
          <w:p w14:paraId="3F801120" w14:textId="2E97A05C" w:rsidR="00E349A4" w:rsidRPr="00C86107" w:rsidRDefault="00E00728" w:rsidP="00E349A4">
            <w:pPr>
              <w:pStyle w:val="ListParagraph"/>
              <w:numPr>
                <w:ilvl w:val="0"/>
                <w:numId w:val="10"/>
              </w:numPr>
              <w:rPr>
                <w:rFonts w:ascii="Arial" w:hAnsi="Arial" w:cs="Arial"/>
              </w:rPr>
            </w:pPr>
            <w:r w:rsidRPr="00C86107">
              <w:rPr>
                <w:rFonts w:ascii="Arial" w:hAnsi="Arial" w:cs="Arial"/>
              </w:rPr>
              <w:lastRenderedPageBreak/>
              <w:t xml:space="preserve">Where it becomes necessary, seek to recruit </w:t>
            </w:r>
            <w:r w:rsidR="00EB0E7B" w:rsidRPr="00C86107">
              <w:rPr>
                <w:rFonts w:ascii="Arial" w:hAnsi="Arial" w:cs="Arial"/>
              </w:rPr>
              <w:t xml:space="preserve">and co-ordinate </w:t>
            </w:r>
            <w:r w:rsidRPr="00C86107">
              <w:rPr>
                <w:rFonts w:ascii="Arial" w:hAnsi="Arial" w:cs="Arial"/>
              </w:rPr>
              <w:t xml:space="preserve">volunteers to support a project or initiative providing </w:t>
            </w:r>
            <w:r w:rsidR="00C86107">
              <w:rPr>
                <w:rFonts w:ascii="Arial" w:hAnsi="Arial" w:cs="Arial"/>
              </w:rPr>
              <w:t>supervision of</w:t>
            </w:r>
            <w:r w:rsidRPr="00C86107">
              <w:rPr>
                <w:rFonts w:ascii="Arial" w:hAnsi="Arial" w:cs="Arial"/>
              </w:rPr>
              <w:t xml:space="preserve"> volunteers and signposting them to opportunities for development and training as required.</w:t>
            </w:r>
          </w:p>
          <w:p w14:paraId="43A579B4" w14:textId="77777777" w:rsidR="00F149AF" w:rsidRPr="00C86107" w:rsidRDefault="00F149AF" w:rsidP="005F4E89">
            <w:pPr>
              <w:pStyle w:val="ListParagraph"/>
              <w:rPr>
                <w:rFonts w:ascii="Arial" w:hAnsi="Arial" w:cs="Arial"/>
              </w:rPr>
            </w:pPr>
          </w:p>
          <w:p w14:paraId="6B5C0129" w14:textId="47807548" w:rsidR="00F149AF" w:rsidRPr="00C86107" w:rsidRDefault="00A525C6" w:rsidP="00E349A4">
            <w:pPr>
              <w:pStyle w:val="ListParagraph"/>
              <w:numPr>
                <w:ilvl w:val="0"/>
                <w:numId w:val="10"/>
              </w:numPr>
              <w:rPr>
                <w:rFonts w:ascii="Arial" w:hAnsi="Arial" w:cs="Arial"/>
              </w:rPr>
            </w:pPr>
            <w:r w:rsidRPr="00C86107">
              <w:rPr>
                <w:rFonts w:ascii="Arial" w:hAnsi="Arial" w:cs="Arial"/>
              </w:rPr>
              <w:t>To sign</w:t>
            </w:r>
            <w:r w:rsidR="00AF252A" w:rsidRPr="00C86107">
              <w:rPr>
                <w:rFonts w:ascii="Arial" w:hAnsi="Arial" w:cs="Arial"/>
              </w:rPr>
              <w:t xml:space="preserve"> -</w:t>
            </w:r>
            <w:r w:rsidRPr="00C86107">
              <w:rPr>
                <w:rFonts w:ascii="Arial" w:hAnsi="Arial" w:cs="Arial"/>
              </w:rPr>
              <w:t xml:space="preserve"> post participants in groups</w:t>
            </w:r>
            <w:r w:rsidR="00AF252A" w:rsidRPr="00C86107">
              <w:rPr>
                <w:rFonts w:ascii="Arial" w:hAnsi="Arial" w:cs="Arial"/>
              </w:rPr>
              <w:t xml:space="preserve"> and other contacts</w:t>
            </w:r>
            <w:r w:rsidRPr="00C86107">
              <w:rPr>
                <w:rFonts w:ascii="Arial" w:hAnsi="Arial" w:cs="Arial"/>
              </w:rPr>
              <w:t xml:space="preserve"> to appropriate community support networks as </w:t>
            </w:r>
            <w:r w:rsidR="00AF252A" w:rsidRPr="00C86107">
              <w:rPr>
                <w:rFonts w:ascii="Arial" w:hAnsi="Arial" w:cs="Arial"/>
              </w:rPr>
              <w:t>required.</w:t>
            </w:r>
          </w:p>
          <w:p w14:paraId="4091E8E5" w14:textId="77777777" w:rsidR="00336CCB" w:rsidRPr="00C86107" w:rsidRDefault="00336CCB" w:rsidP="00336CCB">
            <w:pPr>
              <w:pStyle w:val="ListParagraph"/>
              <w:rPr>
                <w:rFonts w:ascii="Arial" w:hAnsi="Arial" w:cs="Arial"/>
              </w:rPr>
            </w:pPr>
          </w:p>
          <w:p w14:paraId="62F733FA" w14:textId="35B2F9F6" w:rsidR="00336CCB" w:rsidRPr="00C86107" w:rsidRDefault="00F851DF" w:rsidP="00E349A4">
            <w:pPr>
              <w:pStyle w:val="ListParagraph"/>
              <w:numPr>
                <w:ilvl w:val="0"/>
                <w:numId w:val="10"/>
              </w:numPr>
              <w:rPr>
                <w:rFonts w:ascii="Arial" w:hAnsi="Arial" w:cs="Arial"/>
              </w:rPr>
            </w:pPr>
            <w:r w:rsidRPr="00C86107">
              <w:rPr>
                <w:rFonts w:ascii="Arial" w:hAnsi="Arial" w:cs="Arial"/>
              </w:rPr>
              <w:t>Develop and manage</w:t>
            </w:r>
            <w:r w:rsidR="00336CCB" w:rsidRPr="00C86107">
              <w:rPr>
                <w:rFonts w:ascii="Arial" w:hAnsi="Arial" w:cs="Arial"/>
              </w:rPr>
              <w:t xml:space="preserve"> new initiatives to meet the</w:t>
            </w:r>
            <w:r w:rsidR="0099484B" w:rsidRPr="00C86107">
              <w:rPr>
                <w:rFonts w:ascii="Arial" w:hAnsi="Arial" w:cs="Arial"/>
              </w:rPr>
              <w:t xml:space="preserve"> identified</w:t>
            </w:r>
            <w:r w:rsidR="00336CCB" w:rsidRPr="00C86107">
              <w:rPr>
                <w:rFonts w:ascii="Arial" w:hAnsi="Arial" w:cs="Arial"/>
              </w:rPr>
              <w:t xml:space="preserve"> needs of the community</w:t>
            </w:r>
          </w:p>
          <w:p w14:paraId="175ADD9D" w14:textId="77777777" w:rsidR="00336CCB" w:rsidRPr="00C86107" w:rsidRDefault="00336CCB" w:rsidP="00336CCB">
            <w:pPr>
              <w:pStyle w:val="ListParagraph"/>
              <w:rPr>
                <w:rFonts w:ascii="Arial" w:hAnsi="Arial" w:cs="Arial"/>
              </w:rPr>
            </w:pPr>
          </w:p>
          <w:p w14:paraId="4D6E3101" w14:textId="734448C2" w:rsidR="00336CCB" w:rsidRPr="00C86107" w:rsidRDefault="00336CCB" w:rsidP="00C86107">
            <w:pPr>
              <w:pStyle w:val="ListParagraph"/>
              <w:numPr>
                <w:ilvl w:val="0"/>
                <w:numId w:val="15"/>
              </w:numPr>
              <w:rPr>
                <w:rFonts w:ascii="Arial" w:hAnsi="Arial" w:cs="Arial"/>
              </w:rPr>
            </w:pPr>
            <w:r w:rsidRPr="00C86107">
              <w:rPr>
                <w:rFonts w:ascii="Arial" w:hAnsi="Arial" w:cs="Arial"/>
              </w:rPr>
              <w:t xml:space="preserve">Identify key local contacts </w:t>
            </w:r>
            <w:r w:rsidR="00EB0E7B" w:rsidRPr="00C86107">
              <w:rPr>
                <w:rFonts w:ascii="Arial" w:hAnsi="Arial" w:cs="Arial"/>
              </w:rPr>
              <w:t>i</w:t>
            </w:r>
            <w:r w:rsidRPr="00C86107">
              <w:rPr>
                <w:rFonts w:ascii="Arial" w:hAnsi="Arial" w:cs="Arial"/>
              </w:rPr>
              <w:t>n the local area,</w:t>
            </w:r>
            <w:r w:rsidR="00EB0E7B" w:rsidRPr="00C86107">
              <w:rPr>
                <w:rFonts w:ascii="Arial" w:hAnsi="Arial" w:cs="Arial"/>
              </w:rPr>
              <w:t xml:space="preserve"> for the promotion of church and community projects </w:t>
            </w:r>
            <w:r w:rsidRPr="00C86107">
              <w:rPr>
                <w:rFonts w:ascii="Arial" w:hAnsi="Arial" w:cs="Arial"/>
              </w:rPr>
              <w:t>including schools and businesses</w:t>
            </w:r>
            <w:r w:rsidR="00EB0E7B" w:rsidRPr="00C86107">
              <w:rPr>
                <w:rFonts w:ascii="Arial" w:hAnsi="Arial" w:cs="Arial"/>
              </w:rPr>
              <w:t xml:space="preserve"> </w:t>
            </w:r>
          </w:p>
          <w:p w14:paraId="1BB926D1" w14:textId="77777777" w:rsidR="00336CCB" w:rsidRPr="00C86107" w:rsidRDefault="00336CCB" w:rsidP="00336CCB">
            <w:pPr>
              <w:pStyle w:val="ListParagraph"/>
              <w:rPr>
                <w:rFonts w:ascii="Arial" w:hAnsi="Arial" w:cs="Arial"/>
              </w:rPr>
            </w:pPr>
          </w:p>
          <w:p w14:paraId="234B52EE" w14:textId="14D7342D" w:rsidR="00336CCB" w:rsidRPr="00C86107" w:rsidRDefault="00336CCB" w:rsidP="00E349A4">
            <w:pPr>
              <w:pStyle w:val="ListParagraph"/>
              <w:numPr>
                <w:ilvl w:val="0"/>
                <w:numId w:val="10"/>
              </w:numPr>
              <w:rPr>
                <w:rFonts w:ascii="Arial" w:hAnsi="Arial" w:cs="Arial"/>
              </w:rPr>
            </w:pPr>
            <w:r w:rsidRPr="00C86107">
              <w:rPr>
                <w:rFonts w:ascii="Arial" w:hAnsi="Arial" w:cs="Arial"/>
              </w:rPr>
              <w:t>Identify</w:t>
            </w:r>
            <w:r w:rsidR="0099484B" w:rsidRPr="00C86107">
              <w:rPr>
                <w:rFonts w:ascii="Arial" w:hAnsi="Arial" w:cs="Arial"/>
              </w:rPr>
              <w:t xml:space="preserve"> funding opportunities</w:t>
            </w:r>
            <w:r w:rsidRPr="00C86107">
              <w:rPr>
                <w:rFonts w:ascii="Arial" w:hAnsi="Arial" w:cs="Arial"/>
              </w:rPr>
              <w:t xml:space="preserve"> and apply for future funding to ensure sustainability</w:t>
            </w:r>
            <w:r w:rsidR="0099484B" w:rsidRPr="00C86107">
              <w:rPr>
                <w:rFonts w:ascii="Arial" w:hAnsi="Arial" w:cs="Arial"/>
              </w:rPr>
              <w:t xml:space="preserve"> of projects</w:t>
            </w:r>
          </w:p>
          <w:p w14:paraId="1D55B98A" w14:textId="77777777" w:rsidR="00F831F8" w:rsidRPr="00C86107" w:rsidRDefault="00F831F8" w:rsidP="005F4E89">
            <w:pPr>
              <w:pStyle w:val="ListParagraph"/>
              <w:rPr>
                <w:rFonts w:ascii="Arial" w:hAnsi="Arial" w:cs="Arial"/>
              </w:rPr>
            </w:pPr>
          </w:p>
          <w:p w14:paraId="2668CB8D" w14:textId="5A3A36C2" w:rsidR="00F831F8" w:rsidRPr="00C86107" w:rsidRDefault="00F831F8" w:rsidP="00E349A4">
            <w:pPr>
              <w:pStyle w:val="ListParagraph"/>
              <w:numPr>
                <w:ilvl w:val="0"/>
                <w:numId w:val="10"/>
              </w:numPr>
              <w:rPr>
                <w:rFonts w:ascii="Arial" w:hAnsi="Arial" w:cs="Arial"/>
              </w:rPr>
            </w:pPr>
            <w:r w:rsidRPr="00C86107">
              <w:rPr>
                <w:rFonts w:ascii="Arial" w:hAnsi="Arial" w:cs="Arial"/>
              </w:rPr>
              <w:t xml:space="preserve">To carry out </w:t>
            </w:r>
            <w:r w:rsidR="008323C6" w:rsidRPr="00C86107">
              <w:rPr>
                <w:rFonts w:ascii="Arial" w:hAnsi="Arial" w:cs="Arial"/>
              </w:rPr>
              <w:t>administrative tasks associated with the role.</w:t>
            </w:r>
          </w:p>
          <w:p w14:paraId="21FBFBCB" w14:textId="77777777" w:rsidR="008323C6" w:rsidRPr="00C86107" w:rsidRDefault="008323C6" w:rsidP="005F4E89">
            <w:pPr>
              <w:pStyle w:val="ListParagraph"/>
              <w:rPr>
                <w:rFonts w:ascii="Arial" w:hAnsi="Arial" w:cs="Arial"/>
              </w:rPr>
            </w:pPr>
          </w:p>
          <w:p w14:paraId="7347BBC9" w14:textId="6517EC5B" w:rsidR="008323C6" w:rsidRPr="00C86107" w:rsidRDefault="008323C6" w:rsidP="00E349A4">
            <w:pPr>
              <w:pStyle w:val="ListParagraph"/>
              <w:numPr>
                <w:ilvl w:val="0"/>
                <w:numId w:val="10"/>
              </w:numPr>
              <w:rPr>
                <w:rFonts w:ascii="Arial" w:hAnsi="Arial" w:cs="Arial"/>
              </w:rPr>
            </w:pPr>
            <w:r w:rsidRPr="00C86107">
              <w:rPr>
                <w:rFonts w:ascii="Arial" w:hAnsi="Arial" w:cs="Arial"/>
              </w:rPr>
              <w:t>To create</w:t>
            </w:r>
            <w:r w:rsidR="00145C50" w:rsidRPr="00C86107">
              <w:rPr>
                <w:rFonts w:ascii="Arial" w:hAnsi="Arial" w:cs="Arial"/>
              </w:rPr>
              <w:t xml:space="preserve"> Newsletters, update reports</w:t>
            </w:r>
            <w:r w:rsidR="009C0060" w:rsidRPr="00C86107">
              <w:rPr>
                <w:rFonts w:ascii="Arial" w:hAnsi="Arial" w:cs="Arial"/>
              </w:rPr>
              <w:t>, risk assessments and promotional</w:t>
            </w:r>
            <w:r w:rsidR="004E2185" w:rsidRPr="00C86107">
              <w:rPr>
                <w:rFonts w:ascii="Arial" w:hAnsi="Arial" w:cs="Arial"/>
              </w:rPr>
              <w:t xml:space="preserve"> materials as required.</w:t>
            </w:r>
          </w:p>
          <w:p w14:paraId="16830D27" w14:textId="77777777" w:rsidR="00336CCB" w:rsidRPr="00C86107" w:rsidRDefault="00336CCB" w:rsidP="00336CCB">
            <w:pPr>
              <w:pStyle w:val="ListParagraph"/>
              <w:rPr>
                <w:rFonts w:ascii="Arial" w:hAnsi="Arial" w:cs="Arial"/>
              </w:rPr>
            </w:pPr>
          </w:p>
          <w:p w14:paraId="0DDE9063" w14:textId="2CDF607D" w:rsidR="00336CCB" w:rsidRPr="00C86107" w:rsidRDefault="00336CCB" w:rsidP="00E349A4">
            <w:pPr>
              <w:pStyle w:val="ListParagraph"/>
              <w:numPr>
                <w:ilvl w:val="0"/>
                <w:numId w:val="10"/>
              </w:numPr>
              <w:rPr>
                <w:rFonts w:ascii="Arial" w:hAnsi="Arial" w:cs="Arial"/>
              </w:rPr>
            </w:pPr>
            <w:r w:rsidRPr="00C86107">
              <w:rPr>
                <w:rFonts w:ascii="Arial" w:hAnsi="Arial" w:cs="Arial"/>
              </w:rPr>
              <w:t>Monitor and evaluate the success of the project</w:t>
            </w:r>
            <w:r w:rsidR="00F851DF" w:rsidRPr="00C86107">
              <w:rPr>
                <w:rFonts w:ascii="Arial" w:hAnsi="Arial" w:cs="Arial"/>
              </w:rPr>
              <w:t>s</w:t>
            </w:r>
            <w:r w:rsidRPr="00C86107">
              <w:rPr>
                <w:rFonts w:ascii="Arial" w:hAnsi="Arial" w:cs="Arial"/>
              </w:rPr>
              <w:t xml:space="preserve">, working with </w:t>
            </w:r>
            <w:r w:rsidR="00D448B2" w:rsidRPr="00C86107">
              <w:rPr>
                <w:rFonts w:ascii="Arial" w:hAnsi="Arial" w:cs="Arial"/>
              </w:rPr>
              <w:t>participants of activities</w:t>
            </w:r>
            <w:r w:rsidR="003C03ED" w:rsidRPr="00C86107">
              <w:rPr>
                <w:rFonts w:ascii="Arial" w:hAnsi="Arial" w:cs="Arial"/>
              </w:rPr>
              <w:t xml:space="preserve"> and volunteers</w:t>
            </w:r>
            <w:r w:rsidRPr="00C86107">
              <w:rPr>
                <w:rFonts w:ascii="Arial" w:hAnsi="Arial" w:cs="Arial"/>
              </w:rPr>
              <w:t xml:space="preserve"> to continually improve the activities and services on offer</w:t>
            </w:r>
          </w:p>
          <w:p w14:paraId="4A799346" w14:textId="77777777" w:rsidR="006B6D2A" w:rsidRPr="00C86107" w:rsidRDefault="006B6D2A" w:rsidP="006B6D2A">
            <w:pPr>
              <w:pStyle w:val="ListParagraph"/>
              <w:rPr>
                <w:rFonts w:ascii="Arial" w:hAnsi="Arial" w:cs="Arial"/>
              </w:rPr>
            </w:pPr>
          </w:p>
          <w:p w14:paraId="04123B4C" w14:textId="76FDD3B4" w:rsidR="006B6D2A" w:rsidRPr="00C86107" w:rsidRDefault="006B6D2A" w:rsidP="00E349A4">
            <w:pPr>
              <w:pStyle w:val="ListParagraph"/>
              <w:numPr>
                <w:ilvl w:val="0"/>
                <w:numId w:val="10"/>
              </w:numPr>
              <w:rPr>
                <w:rFonts w:ascii="Arial" w:hAnsi="Arial" w:cs="Arial"/>
              </w:rPr>
            </w:pPr>
            <w:r w:rsidRPr="00C86107">
              <w:rPr>
                <w:rFonts w:ascii="Arial" w:hAnsi="Arial" w:cs="Arial"/>
              </w:rPr>
              <w:t xml:space="preserve">To attend </w:t>
            </w:r>
            <w:r w:rsidR="00EB0E7B" w:rsidRPr="00C86107">
              <w:rPr>
                <w:rFonts w:ascii="Arial" w:hAnsi="Arial" w:cs="Arial"/>
              </w:rPr>
              <w:t xml:space="preserve">Elmwood Avenue URC </w:t>
            </w:r>
            <w:r w:rsidRPr="00C86107">
              <w:rPr>
                <w:rFonts w:ascii="Arial" w:hAnsi="Arial" w:cs="Arial"/>
              </w:rPr>
              <w:t xml:space="preserve">regularly </w:t>
            </w:r>
            <w:proofErr w:type="gramStart"/>
            <w:r w:rsidRPr="00C86107">
              <w:rPr>
                <w:rFonts w:ascii="Arial" w:hAnsi="Arial" w:cs="Arial"/>
              </w:rPr>
              <w:t>in order to</w:t>
            </w:r>
            <w:proofErr w:type="gramEnd"/>
            <w:r w:rsidRPr="00C86107">
              <w:rPr>
                <w:rFonts w:ascii="Arial" w:hAnsi="Arial" w:cs="Arial"/>
              </w:rPr>
              <w:t xml:space="preserve"> meet and engage with church members and build up relationships</w:t>
            </w:r>
          </w:p>
          <w:p w14:paraId="77F53AA0" w14:textId="77777777" w:rsidR="004B11EC" w:rsidRPr="00C86107" w:rsidRDefault="004B11EC" w:rsidP="004B11EC">
            <w:pPr>
              <w:pStyle w:val="ListParagraph"/>
              <w:rPr>
                <w:rFonts w:ascii="Arial" w:hAnsi="Arial" w:cs="Arial"/>
              </w:rPr>
            </w:pPr>
          </w:p>
          <w:p w14:paraId="49861C8D" w14:textId="47019C69" w:rsidR="000741EE" w:rsidRPr="00C86107" w:rsidRDefault="000741EE" w:rsidP="00C86107">
            <w:pPr>
              <w:pStyle w:val="ListParagraph"/>
              <w:rPr>
                <w:rFonts w:ascii="Arial" w:hAnsi="Arial" w:cs="Arial"/>
              </w:rPr>
            </w:pPr>
          </w:p>
        </w:tc>
      </w:tr>
      <w:tr w:rsidR="003E2898" w:rsidRPr="00C86107" w14:paraId="5181551F" w14:textId="77777777" w:rsidTr="007D206D">
        <w:tc>
          <w:tcPr>
            <w:tcW w:w="1951" w:type="dxa"/>
          </w:tcPr>
          <w:p w14:paraId="1CDB5FB7" w14:textId="708ACB73" w:rsidR="003E2898" w:rsidRPr="00C86107" w:rsidRDefault="003E2898" w:rsidP="00867215">
            <w:pPr>
              <w:widowControl w:val="0"/>
              <w:tabs>
                <w:tab w:val="left" w:pos="566"/>
              </w:tabs>
              <w:overflowPunct w:val="0"/>
              <w:autoSpaceDE w:val="0"/>
              <w:autoSpaceDN w:val="0"/>
              <w:adjustRightInd w:val="0"/>
              <w:rPr>
                <w:rFonts w:ascii="Arial" w:hAnsi="Arial" w:cs="Arial"/>
                <w:b/>
                <w:kern w:val="28"/>
                <w:sz w:val="22"/>
                <w:szCs w:val="22"/>
              </w:rPr>
            </w:pPr>
            <w:r w:rsidRPr="00C86107">
              <w:rPr>
                <w:rFonts w:ascii="Arial" w:hAnsi="Arial" w:cs="Arial"/>
                <w:b/>
                <w:kern w:val="28"/>
                <w:sz w:val="22"/>
                <w:szCs w:val="22"/>
              </w:rPr>
              <w:lastRenderedPageBreak/>
              <w:t>Support and accountability</w:t>
            </w:r>
          </w:p>
          <w:p w14:paraId="5CB8A459" w14:textId="1A0715C8" w:rsidR="003E2898" w:rsidRPr="00C86107" w:rsidRDefault="003E2898" w:rsidP="00867215">
            <w:pPr>
              <w:widowControl w:val="0"/>
              <w:tabs>
                <w:tab w:val="left" w:pos="566"/>
              </w:tabs>
              <w:overflowPunct w:val="0"/>
              <w:autoSpaceDE w:val="0"/>
              <w:autoSpaceDN w:val="0"/>
              <w:adjustRightInd w:val="0"/>
              <w:rPr>
                <w:rFonts w:ascii="Arial" w:hAnsi="Arial" w:cs="Arial"/>
                <w:b/>
                <w:kern w:val="28"/>
                <w:sz w:val="22"/>
                <w:szCs w:val="22"/>
              </w:rPr>
            </w:pPr>
          </w:p>
        </w:tc>
        <w:tc>
          <w:tcPr>
            <w:tcW w:w="6920" w:type="dxa"/>
          </w:tcPr>
          <w:p w14:paraId="12487BC4" w14:textId="33951804" w:rsidR="003E2898" w:rsidRDefault="0099484B" w:rsidP="00C86107">
            <w:pPr>
              <w:pStyle w:val="ListParagraph"/>
              <w:numPr>
                <w:ilvl w:val="0"/>
                <w:numId w:val="14"/>
              </w:numPr>
              <w:rPr>
                <w:rFonts w:ascii="Arial" w:hAnsi="Arial" w:cs="Arial"/>
              </w:rPr>
            </w:pPr>
            <w:r w:rsidRPr="00C86107">
              <w:rPr>
                <w:rFonts w:ascii="Arial" w:hAnsi="Arial" w:cs="Arial"/>
              </w:rPr>
              <w:t xml:space="preserve">The postholder will report to a nominated </w:t>
            </w:r>
            <w:r w:rsidR="005655CA" w:rsidRPr="00C86107">
              <w:rPr>
                <w:rFonts w:ascii="Arial" w:hAnsi="Arial" w:cs="Arial"/>
              </w:rPr>
              <w:t xml:space="preserve">Line Manager </w:t>
            </w:r>
            <w:r w:rsidRPr="00C86107">
              <w:rPr>
                <w:rFonts w:ascii="Arial" w:hAnsi="Arial" w:cs="Arial"/>
              </w:rPr>
              <w:t xml:space="preserve">who will </w:t>
            </w:r>
            <w:r w:rsidR="0057244C" w:rsidRPr="00C86107">
              <w:rPr>
                <w:rFonts w:ascii="Arial" w:hAnsi="Arial" w:cs="Arial"/>
              </w:rPr>
              <w:t xml:space="preserve">provide </w:t>
            </w:r>
            <w:r w:rsidRPr="00C86107">
              <w:rPr>
                <w:rFonts w:ascii="Arial" w:hAnsi="Arial" w:cs="Arial"/>
              </w:rPr>
              <w:t>advice, support and guidance</w:t>
            </w:r>
            <w:r w:rsidR="0057244C" w:rsidRPr="00C86107">
              <w:rPr>
                <w:rFonts w:ascii="Arial" w:hAnsi="Arial" w:cs="Arial"/>
              </w:rPr>
              <w:t xml:space="preserve"> and monitor performance against the requirements of the role</w:t>
            </w:r>
          </w:p>
          <w:p w14:paraId="5A2E3E9B" w14:textId="77777777" w:rsidR="00356606" w:rsidRDefault="00356606" w:rsidP="00356606">
            <w:pPr>
              <w:pStyle w:val="ListParagraph"/>
              <w:rPr>
                <w:rFonts w:ascii="Arial" w:hAnsi="Arial" w:cs="Arial"/>
              </w:rPr>
            </w:pPr>
          </w:p>
          <w:p w14:paraId="455BD076" w14:textId="612B094D" w:rsidR="00356606" w:rsidRPr="00C86107" w:rsidRDefault="00356606" w:rsidP="00C86107">
            <w:pPr>
              <w:pStyle w:val="ListParagraph"/>
              <w:numPr>
                <w:ilvl w:val="0"/>
                <w:numId w:val="14"/>
              </w:numPr>
              <w:rPr>
                <w:rFonts w:ascii="Arial" w:hAnsi="Arial" w:cs="Arial"/>
              </w:rPr>
            </w:pPr>
            <w:r>
              <w:rPr>
                <w:rFonts w:ascii="Arial" w:hAnsi="Arial" w:cs="Arial"/>
              </w:rPr>
              <w:t>A management group will be identified to provide further advice and guidance to the Officer and to provide direction and identify priorities.</w:t>
            </w:r>
          </w:p>
          <w:p w14:paraId="4B340300" w14:textId="77777777" w:rsidR="00EB0E7B" w:rsidRPr="00C86107" w:rsidRDefault="00EB0E7B" w:rsidP="00EB0E7B">
            <w:pPr>
              <w:rPr>
                <w:rFonts w:ascii="Arial" w:hAnsi="Arial" w:cs="Arial"/>
                <w:sz w:val="22"/>
                <w:szCs w:val="22"/>
              </w:rPr>
            </w:pPr>
          </w:p>
          <w:p w14:paraId="07C94FF1" w14:textId="6FBD24E4" w:rsidR="004F4544" w:rsidRDefault="00EB0E7B" w:rsidP="00C86107">
            <w:pPr>
              <w:pStyle w:val="ListParagraph"/>
              <w:numPr>
                <w:ilvl w:val="0"/>
                <w:numId w:val="14"/>
              </w:numPr>
              <w:rPr>
                <w:rFonts w:ascii="Arial" w:hAnsi="Arial" w:cs="Arial"/>
              </w:rPr>
            </w:pPr>
            <w:r w:rsidRPr="00C86107">
              <w:rPr>
                <w:rFonts w:ascii="Arial" w:hAnsi="Arial" w:cs="Arial"/>
              </w:rPr>
              <w:t>T</w:t>
            </w:r>
            <w:r w:rsidR="00B3612B" w:rsidRPr="00C86107">
              <w:rPr>
                <w:rFonts w:ascii="Arial" w:hAnsi="Arial" w:cs="Arial"/>
              </w:rPr>
              <w:t>he Line Manager</w:t>
            </w:r>
            <w:r w:rsidR="00163804" w:rsidRPr="00C86107">
              <w:rPr>
                <w:rFonts w:ascii="Arial" w:hAnsi="Arial" w:cs="Arial"/>
              </w:rPr>
              <w:t xml:space="preserve"> and</w:t>
            </w:r>
            <w:r w:rsidR="00B3612B" w:rsidRPr="00C86107">
              <w:rPr>
                <w:rFonts w:ascii="Arial" w:hAnsi="Arial" w:cs="Arial"/>
              </w:rPr>
              <w:t xml:space="preserve"> postholder will</w:t>
            </w:r>
            <w:r w:rsidR="00163804" w:rsidRPr="00C86107">
              <w:rPr>
                <w:rFonts w:ascii="Arial" w:hAnsi="Arial" w:cs="Arial"/>
              </w:rPr>
              <w:t xml:space="preserve"> be jointly</w:t>
            </w:r>
            <w:r w:rsidR="00677419" w:rsidRPr="00C86107">
              <w:rPr>
                <w:rFonts w:ascii="Arial" w:hAnsi="Arial" w:cs="Arial"/>
              </w:rPr>
              <w:t xml:space="preserve"> responsible for</w:t>
            </w:r>
            <w:r w:rsidR="00B3612B" w:rsidRPr="00C86107">
              <w:rPr>
                <w:rFonts w:ascii="Arial" w:hAnsi="Arial" w:cs="Arial"/>
              </w:rPr>
              <w:t xml:space="preserve"> identify</w:t>
            </w:r>
            <w:r w:rsidR="00771671" w:rsidRPr="00C86107">
              <w:rPr>
                <w:rFonts w:ascii="Arial" w:hAnsi="Arial" w:cs="Arial"/>
              </w:rPr>
              <w:t>ing</w:t>
            </w:r>
            <w:r w:rsidR="000D62AB" w:rsidRPr="00C86107">
              <w:rPr>
                <w:rFonts w:ascii="Arial" w:hAnsi="Arial" w:cs="Arial"/>
              </w:rPr>
              <w:t xml:space="preserve"> and sourcing</w:t>
            </w:r>
            <w:r w:rsidR="00B3612B" w:rsidRPr="00C86107">
              <w:rPr>
                <w:rFonts w:ascii="Arial" w:hAnsi="Arial" w:cs="Arial"/>
              </w:rPr>
              <w:t xml:space="preserve"> any training requirements</w:t>
            </w:r>
            <w:r w:rsidR="0038768D" w:rsidRPr="00C86107">
              <w:rPr>
                <w:rFonts w:ascii="Arial" w:hAnsi="Arial" w:cs="Arial"/>
              </w:rPr>
              <w:t xml:space="preserve"> to ensure that </w:t>
            </w:r>
            <w:r w:rsidR="00677419" w:rsidRPr="00C86107">
              <w:rPr>
                <w:rFonts w:ascii="Arial" w:hAnsi="Arial" w:cs="Arial"/>
              </w:rPr>
              <w:t xml:space="preserve">practice is </w:t>
            </w:r>
            <w:r w:rsidR="00E21124" w:rsidRPr="00C86107">
              <w:rPr>
                <w:rFonts w:ascii="Arial" w:hAnsi="Arial" w:cs="Arial"/>
              </w:rPr>
              <w:t>compl</w:t>
            </w:r>
            <w:r w:rsidR="000D62AB" w:rsidRPr="00C86107">
              <w:rPr>
                <w:rFonts w:ascii="Arial" w:hAnsi="Arial" w:cs="Arial"/>
              </w:rPr>
              <w:t>ia</w:t>
            </w:r>
            <w:r w:rsidR="00E21124" w:rsidRPr="00C86107">
              <w:rPr>
                <w:rFonts w:ascii="Arial" w:hAnsi="Arial" w:cs="Arial"/>
              </w:rPr>
              <w:t>nt with Syn</w:t>
            </w:r>
            <w:r w:rsidR="000D62AB" w:rsidRPr="00C86107">
              <w:rPr>
                <w:rFonts w:ascii="Arial" w:hAnsi="Arial" w:cs="Arial"/>
              </w:rPr>
              <w:t>o</w:t>
            </w:r>
            <w:r w:rsidR="00E21124" w:rsidRPr="00C86107">
              <w:rPr>
                <w:rFonts w:ascii="Arial" w:hAnsi="Arial" w:cs="Arial"/>
              </w:rPr>
              <w:t>d requirements</w:t>
            </w:r>
            <w:r w:rsidRPr="00C86107">
              <w:rPr>
                <w:rFonts w:ascii="Arial" w:hAnsi="Arial" w:cs="Arial"/>
              </w:rPr>
              <w:t>,</w:t>
            </w:r>
            <w:r w:rsidR="00E21124" w:rsidRPr="00C86107">
              <w:rPr>
                <w:rFonts w:ascii="Arial" w:hAnsi="Arial" w:cs="Arial"/>
              </w:rPr>
              <w:t xml:space="preserve"> the law</w:t>
            </w:r>
            <w:r w:rsidRPr="00C86107">
              <w:rPr>
                <w:rFonts w:ascii="Arial" w:hAnsi="Arial" w:cs="Arial"/>
              </w:rPr>
              <w:t xml:space="preserve"> and best practice</w:t>
            </w:r>
            <w:r w:rsidR="00677419" w:rsidRPr="00C86107">
              <w:rPr>
                <w:rFonts w:ascii="Arial" w:hAnsi="Arial" w:cs="Arial"/>
              </w:rPr>
              <w:t xml:space="preserve"> </w:t>
            </w:r>
            <w:proofErr w:type="spellStart"/>
            <w:r w:rsidR="00677419" w:rsidRPr="00C86107">
              <w:rPr>
                <w:rFonts w:ascii="Arial" w:hAnsi="Arial" w:cs="Arial"/>
              </w:rPr>
              <w:t>e.g</w:t>
            </w:r>
            <w:proofErr w:type="spellEnd"/>
            <w:r w:rsidR="00677419" w:rsidRPr="00C86107">
              <w:rPr>
                <w:rFonts w:ascii="Arial" w:hAnsi="Arial" w:cs="Arial"/>
              </w:rPr>
              <w:t xml:space="preserve"> </w:t>
            </w:r>
            <w:r w:rsidR="00E21124" w:rsidRPr="00C86107">
              <w:rPr>
                <w:rFonts w:ascii="Arial" w:hAnsi="Arial" w:cs="Arial"/>
              </w:rPr>
              <w:t xml:space="preserve">safeguarding, </w:t>
            </w:r>
            <w:r w:rsidR="00771671" w:rsidRPr="00C86107">
              <w:rPr>
                <w:rFonts w:ascii="Arial" w:hAnsi="Arial" w:cs="Arial"/>
              </w:rPr>
              <w:t>food hygiene, health and safety</w:t>
            </w:r>
            <w:r w:rsidR="00C86107">
              <w:rPr>
                <w:rFonts w:ascii="Arial" w:hAnsi="Arial" w:cs="Arial"/>
              </w:rPr>
              <w:t>.</w:t>
            </w:r>
          </w:p>
          <w:p w14:paraId="4713AA7D" w14:textId="77777777" w:rsidR="00C86107" w:rsidRPr="00C86107" w:rsidRDefault="00C86107" w:rsidP="00C86107">
            <w:pPr>
              <w:pStyle w:val="ListParagraph"/>
              <w:rPr>
                <w:rFonts w:ascii="Arial" w:hAnsi="Arial" w:cs="Arial"/>
              </w:rPr>
            </w:pPr>
          </w:p>
          <w:p w14:paraId="759380B8" w14:textId="324880FC" w:rsidR="00C86107" w:rsidRPr="00C86107" w:rsidRDefault="00C86107" w:rsidP="000B4C3E">
            <w:pPr>
              <w:pStyle w:val="ListParagraph"/>
              <w:numPr>
                <w:ilvl w:val="0"/>
                <w:numId w:val="14"/>
              </w:numPr>
              <w:rPr>
                <w:rFonts w:ascii="Arial" w:hAnsi="Arial" w:cs="Arial"/>
              </w:rPr>
            </w:pPr>
            <w:r w:rsidRPr="00C86107">
              <w:rPr>
                <w:rFonts w:ascii="Arial" w:hAnsi="Arial" w:cs="Arial"/>
              </w:rPr>
              <w:lastRenderedPageBreak/>
              <w:t xml:space="preserve">The postholder will be required to provide updates to the Line Manager, </w:t>
            </w:r>
            <w:r w:rsidR="00356606">
              <w:rPr>
                <w:rFonts w:ascii="Arial" w:hAnsi="Arial" w:cs="Arial"/>
              </w:rPr>
              <w:t xml:space="preserve">The Management Group, </w:t>
            </w:r>
            <w:r w:rsidRPr="00C86107">
              <w:rPr>
                <w:rFonts w:ascii="Arial" w:hAnsi="Arial" w:cs="Arial"/>
              </w:rPr>
              <w:t xml:space="preserve">Elders and Church </w:t>
            </w:r>
            <w:r w:rsidR="00356606">
              <w:rPr>
                <w:rFonts w:ascii="Arial" w:hAnsi="Arial" w:cs="Arial"/>
              </w:rPr>
              <w:t>congregation</w:t>
            </w:r>
            <w:r w:rsidRPr="00C86107">
              <w:rPr>
                <w:rFonts w:ascii="Arial" w:hAnsi="Arial" w:cs="Arial"/>
              </w:rPr>
              <w:t xml:space="preserve"> as requested. </w:t>
            </w:r>
          </w:p>
          <w:p w14:paraId="3285C91E" w14:textId="5D2AE154" w:rsidR="004F4544" w:rsidRPr="00C86107" w:rsidRDefault="004F4544" w:rsidP="0057244C">
            <w:pPr>
              <w:pStyle w:val="ListParagraph"/>
              <w:rPr>
                <w:rFonts w:ascii="Arial" w:hAnsi="Arial" w:cs="Arial"/>
              </w:rPr>
            </w:pPr>
          </w:p>
        </w:tc>
      </w:tr>
    </w:tbl>
    <w:p w14:paraId="38A3224F" w14:textId="77777777" w:rsidR="00FC2069" w:rsidRPr="00C86107" w:rsidRDefault="00FC2069">
      <w:pPr>
        <w:widowControl w:val="0"/>
        <w:tabs>
          <w:tab w:val="left" w:pos="566"/>
        </w:tabs>
        <w:overflowPunct w:val="0"/>
        <w:autoSpaceDE w:val="0"/>
        <w:autoSpaceDN w:val="0"/>
        <w:adjustRightInd w:val="0"/>
        <w:rPr>
          <w:rFonts w:ascii="Arial" w:hAnsi="Arial" w:cs="Arial"/>
          <w:b/>
          <w:kern w:val="28"/>
          <w:sz w:val="22"/>
          <w:szCs w:val="22"/>
          <w:u w:val="single"/>
        </w:rPr>
      </w:pPr>
    </w:p>
    <w:p w14:paraId="65680704" w14:textId="77777777" w:rsidR="000360F4" w:rsidRPr="00C86107" w:rsidRDefault="00AD59E6" w:rsidP="00AD59E6">
      <w:pPr>
        <w:pStyle w:val="NormalWeb"/>
        <w:spacing w:before="0" w:after="0"/>
        <w:jc w:val="both"/>
        <w:rPr>
          <w:rFonts w:ascii="Arial" w:hAnsi="Arial" w:cs="Arial"/>
          <w:b/>
          <w:sz w:val="22"/>
          <w:szCs w:val="22"/>
          <w:lang w:val="en-GB"/>
        </w:rPr>
      </w:pPr>
      <w:r w:rsidRPr="00C86107">
        <w:rPr>
          <w:rFonts w:ascii="Arial" w:hAnsi="Arial" w:cs="Arial"/>
          <w:sz w:val="22"/>
          <w:szCs w:val="22"/>
          <w:lang w:val="en-GB"/>
        </w:rPr>
        <w:t>This list is an indication of the main tasks to be performed.  It is not an exhaustive list of duties and responsibilities and may be subject to amendments to take account of changing circumstances.</w:t>
      </w:r>
      <w:r w:rsidR="00AF716B" w:rsidRPr="00C86107">
        <w:rPr>
          <w:rFonts w:ascii="Arial" w:hAnsi="Arial" w:cs="Arial"/>
          <w:sz w:val="22"/>
          <w:szCs w:val="22"/>
          <w:lang w:val="en-GB"/>
        </w:rPr>
        <w:t xml:space="preserve">  Suitable training will be provided</w:t>
      </w:r>
      <w:r w:rsidR="00F26D9A" w:rsidRPr="00C86107">
        <w:rPr>
          <w:rFonts w:ascii="Arial" w:hAnsi="Arial" w:cs="Arial"/>
          <w:sz w:val="22"/>
          <w:szCs w:val="22"/>
          <w:lang w:val="en-GB"/>
        </w:rPr>
        <w:t>,</w:t>
      </w:r>
      <w:r w:rsidR="00AF716B" w:rsidRPr="00C86107">
        <w:rPr>
          <w:rFonts w:ascii="Arial" w:hAnsi="Arial" w:cs="Arial"/>
          <w:sz w:val="22"/>
          <w:szCs w:val="22"/>
          <w:lang w:val="en-GB"/>
        </w:rPr>
        <w:t xml:space="preserve"> covering all aspects of the work.</w:t>
      </w:r>
    </w:p>
    <w:p w14:paraId="62E207E2" w14:textId="77777777" w:rsidR="000360F4" w:rsidRPr="00C86107" w:rsidRDefault="000360F4" w:rsidP="00AD59E6">
      <w:pPr>
        <w:pStyle w:val="NormalWeb"/>
        <w:spacing w:before="0" w:after="0"/>
        <w:jc w:val="both"/>
        <w:rPr>
          <w:rFonts w:ascii="Arial" w:hAnsi="Arial" w:cs="Arial"/>
          <w:b/>
          <w:sz w:val="22"/>
          <w:szCs w:val="22"/>
          <w:lang w:val="en-GB"/>
        </w:rPr>
      </w:pPr>
    </w:p>
    <w:p w14:paraId="1455445E" w14:textId="77777777" w:rsidR="00AD59E6" w:rsidRPr="00C86107" w:rsidRDefault="00AD59E6" w:rsidP="00AD59E6">
      <w:pPr>
        <w:pStyle w:val="NormalWeb"/>
        <w:spacing w:before="0" w:after="0"/>
        <w:jc w:val="both"/>
        <w:rPr>
          <w:rFonts w:ascii="Arial" w:hAnsi="Arial" w:cs="Arial"/>
          <w:b/>
          <w:sz w:val="22"/>
          <w:szCs w:val="22"/>
          <w:lang w:val="en-GB"/>
        </w:rPr>
      </w:pPr>
      <w:r w:rsidRPr="00C86107">
        <w:rPr>
          <w:rFonts w:ascii="Arial" w:hAnsi="Arial" w:cs="Arial"/>
          <w:b/>
          <w:sz w:val="22"/>
          <w:szCs w:val="22"/>
          <w:lang w:val="en-GB"/>
        </w:rPr>
        <w:t>Health and Safety at Work</w:t>
      </w:r>
    </w:p>
    <w:p w14:paraId="262C86C4" w14:textId="77777777" w:rsidR="00DB284C" w:rsidRPr="00C86107" w:rsidRDefault="00DB284C" w:rsidP="00AD59E6">
      <w:pPr>
        <w:pStyle w:val="NormalWeb"/>
        <w:spacing w:before="0" w:after="0"/>
        <w:jc w:val="both"/>
        <w:rPr>
          <w:rFonts w:ascii="Arial" w:hAnsi="Arial" w:cs="Arial"/>
          <w:b/>
          <w:sz w:val="22"/>
          <w:szCs w:val="22"/>
          <w:lang w:val="en-GB"/>
        </w:rPr>
      </w:pPr>
    </w:p>
    <w:p w14:paraId="153AE506" w14:textId="2554C7A8" w:rsidR="00AD59E6" w:rsidRPr="00C86107" w:rsidRDefault="00EB0E7B" w:rsidP="00AD59E6">
      <w:pPr>
        <w:pStyle w:val="NormalWeb"/>
        <w:spacing w:before="0" w:after="0"/>
        <w:jc w:val="both"/>
        <w:rPr>
          <w:rFonts w:ascii="Arial" w:hAnsi="Arial" w:cs="Arial"/>
          <w:sz w:val="22"/>
          <w:szCs w:val="22"/>
          <w:lang w:val="en-GB"/>
        </w:rPr>
      </w:pPr>
      <w:r w:rsidRPr="00C86107">
        <w:rPr>
          <w:rFonts w:ascii="Arial" w:hAnsi="Arial" w:cs="Arial"/>
          <w:sz w:val="22"/>
          <w:szCs w:val="22"/>
          <w:lang w:val="en-GB"/>
        </w:rPr>
        <w:t xml:space="preserve">The postholder is </w:t>
      </w:r>
      <w:r w:rsidR="00AD59E6" w:rsidRPr="00C86107">
        <w:rPr>
          <w:rFonts w:ascii="Arial" w:hAnsi="Arial" w:cs="Arial"/>
          <w:sz w:val="22"/>
          <w:szCs w:val="22"/>
          <w:lang w:val="en-GB"/>
        </w:rPr>
        <w:t xml:space="preserve">required to take reasonable care of </w:t>
      </w:r>
      <w:r w:rsidRPr="00C86107">
        <w:rPr>
          <w:rFonts w:ascii="Arial" w:hAnsi="Arial" w:cs="Arial"/>
          <w:sz w:val="22"/>
          <w:szCs w:val="22"/>
          <w:lang w:val="en-GB"/>
        </w:rPr>
        <w:t>their</w:t>
      </w:r>
      <w:r w:rsidR="00AD59E6" w:rsidRPr="00C86107">
        <w:rPr>
          <w:rFonts w:ascii="Arial" w:hAnsi="Arial" w:cs="Arial"/>
          <w:sz w:val="22"/>
          <w:szCs w:val="22"/>
          <w:lang w:val="en-GB"/>
        </w:rPr>
        <w:t xml:space="preserve"> own health and safety and that of others who may be affected by </w:t>
      </w:r>
      <w:r w:rsidRPr="00C86107">
        <w:rPr>
          <w:rFonts w:ascii="Arial" w:hAnsi="Arial" w:cs="Arial"/>
          <w:sz w:val="22"/>
          <w:szCs w:val="22"/>
          <w:lang w:val="en-GB"/>
        </w:rPr>
        <w:t>their</w:t>
      </w:r>
      <w:r w:rsidR="00AD59E6" w:rsidRPr="00C86107">
        <w:rPr>
          <w:rFonts w:ascii="Arial" w:hAnsi="Arial" w:cs="Arial"/>
          <w:sz w:val="22"/>
          <w:szCs w:val="22"/>
          <w:lang w:val="en-GB"/>
        </w:rPr>
        <w:t xml:space="preserve"> acts or omissions at work and to co-operate in adhering to statutory safety regulations.</w:t>
      </w:r>
    </w:p>
    <w:p w14:paraId="0F70C62A" w14:textId="77777777" w:rsidR="007E6CEB" w:rsidRPr="00C86107" w:rsidRDefault="007E6CEB">
      <w:pPr>
        <w:widowControl w:val="0"/>
        <w:tabs>
          <w:tab w:val="left" w:pos="566"/>
        </w:tabs>
        <w:overflowPunct w:val="0"/>
        <w:autoSpaceDE w:val="0"/>
        <w:autoSpaceDN w:val="0"/>
        <w:adjustRightInd w:val="0"/>
        <w:rPr>
          <w:rFonts w:ascii="Arial" w:hAnsi="Arial" w:cs="Arial"/>
          <w:b/>
          <w:kern w:val="28"/>
          <w:sz w:val="22"/>
          <w:szCs w:val="22"/>
          <w:u w:val="single"/>
        </w:rPr>
      </w:pPr>
    </w:p>
    <w:p w14:paraId="746EE876" w14:textId="77777777" w:rsidR="009E6B32" w:rsidRPr="00C86107" w:rsidRDefault="009E6B32" w:rsidP="009E6B32">
      <w:pPr>
        <w:pStyle w:val="NormalWeb"/>
        <w:spacing w:before="0" w:after="0"/>
        <w:jc w:val="both"/>
        <w:rPr>
          <w:rFonts w:ascii="Arial" w:hAnsi="Arial" w:cs="Arial"/>
          <w:b/>
          <w:sz w:val="22"/>
          <w:szCs w:val="22"/>
          <w:lang w:val="en-GB"/>
        </w:rPr>
      </w:pPr>
      <w:r w:rsidRPr="00C86107">
        <w:rPr>
          <w:rFonts w:ascii="Arial" w:hAnsi="Arial" w:cs="Arial"/>
          <w:b/>
          <w:sz w:val="22"/>
          <w:szCs w:val="22"/>
          <w:lang w:val="en-GB"/>
        </w:rPr>
        <w:t>Equal Opportunities</w:t>
      </w:r>
    </w:p>
    <w:p w14:paraId="5DD8E157" w14:textId="77777777" w:rsidR="005F4A48" w:rsidRPr="00C86107" w:rsidRDefault="005F4A48" w:rsidP="009E6B32">
      <w:pPr>
        <w:pStyle w:val="NormalWeb"/>
        <w:spacing w:before="0" w:after="0"/>
        <w:jc w:val="both"/>
        <w:rPr>
          <w:rFonts w:ascii="Arial" w:hAnsi="Arial" w:cs="Arial"/>
          <w:sz w:val="22"/>
          <w:szCs w:val="22"/>
          <w:lang w:val="en-GB"/>
        </w:rPr>
      </w:pPr>
    </w:p>
    <w:p w14:paraId="6449A4CA" w14:textId="45B682D5" w:rsidR="009E6B32" w:rsidRPr="00C86107" w:rsidRDefault="00712937" w:rsidP="009E6B32">
      <w:pPr>
        <w:pStyle w:val="NormalWeb"/>
        <w:spacing w:before="0" w:after="0"/>
        <w:jc w:val="both"/>
        <w:rPr>
          <w:rFonts w:ascii="Arial" w:hAnsi="Arial" w:cs="Arial"/>
          <w:sz w:val="22"/>
          <w:szCs w:val="22"/>
          <w:lang w:val="en-GB"/>
        </w:rPr>
      </w:pPr>
      <w:r w:rsidRPr="00C86107">
        <w:rPr>
          <w:rFonts w:ascii="Arial" w:hAnsi="Arial" w:cs="Arial"/>
          <w:sz w:val="22"/>
          <w:szCs w:val="22"/>
          <w:lang w:val="en-GB"/>
        </w:rPr>
        <w:t>T</w:t>
      </w:r>
      <w:r w:rsidR="009E6B32" w:rsidRPr="00C86107">
        <w:rPr>
          <w:rFonts w:ascii="Arial" w:hAnsi="Arial" w:cs="Arial"/>
          <w:sz w:val="22"/>
          <w:szCs w:val="22"/>
          <w:lang w:val="en-GB"/>
        </w:rPr>
        <w:t xml:space="preserve">he </w:t>
      </w:r>
      <w:r w:rsidR="000360F4" w:rsidRPr="00C86107">
        <w:rPr>
          <w:rFonts w:ascii="Arial" w:hAnsi="Arial" w:cs="Arial"/>
          <w:sz w:val="22"/>
          <w:szCs w:val="22"/>
          <w:lang w:val="en-GB"/>
        </w:rPr>
        <w:t>Mersey</w:t>
      </w:r>
      <w:r w:rsidR="009E6B32" w:rsidRPr="00C86107">
        <w:rPr>
          <w:rFonts w:ascii="Arial" w:hAnsi="Arial" w:cs="Arial"/>
          <w:sz w:val="22"/>
          <w:szCs w:val="22"/>
          <w:lang w:val="en-GB"/>
        </w:rPr>
        <w:t xml:space="preserve"> Synod of the United Reformed Church </w:t>
      </w:r>
      <w:r w:rsidRPr="00C86107">
        <w:rPr>
          <w:rFonts w:ascii="Arial" w:hAnsi="Arial" w:cs="Arial"/>
          <w:sz w:val="22"/>
          <w:szCs w:val="22"/>
          <w:lang w:val="en-GB"/>
        </w:rPr>
        <w:t>is</w:t>
      </w:r>
      <w:r w:rsidR="009E6B32" w:rsidRPr="00C86107">
        <w:rPr>
          <w:rFonts w:ascii="Arial" w:hAnsi="Arial" w:cs="Arial"/>
          <w:sz w:val="22"/>
          <w:szCs w:val="22"/>
          <w:lang w:val="en-GB"/>
        </w:rPr>
        <w:t xml:space="preserve"> an equal opportunities organisation and </w:t>
      </w:r>
      <w:r w:rsidRPr="00C86107">
        <w:rPr>
          <w:rFonts w:ascii="Arial" w:hAnsi="Arial" w:cs="Arial"/>
          <w:sz w:val="22"/>
          <w:szCs w:val="22"/>
          <w:lang w:val="en-GB"/>
        </w:rPr>
        <w:t xml:space="preserve">does </w:t>
      </w:r>
      <w:r w:rsidR="009E6B32" w:rsidRPr="00C86107">
        <w:rPr>
          <w:rFonts w:ascii="Arial" w:hAnsi="Arial" w:cs="Arial"/>
          <w:sz w:val="22"/>
          <w:szCs w:val="22"/>
          <w:lang w:val="en-GB"/>
        </w:rPr>
        <w:t>not discriminate on the grounds of gender, gender reassignment, sexual orientation, disability,</w:t>
      </w:r>
      <w:r w:rsidR="0057244C" w:rsidRPr="00C86107">
        <w:rPr>
          <w:rFonts w:ascii="Arial" w:hAnsi="Arial" w:cs="Arial"/>
          <w:sz w:val="22"/>
          <w:szCs w:val="22"/>
          <w:lang w:val="en-GB"/>
        </w:rPr>
        <w:t xml:space="preserve"> race</w:t>
      </w:r>
      <w:r w:rsidR="009E6B32" w:rsidRPr="00C86107">
        <w:rPr>
          <w:rFonts w:ascii="Arial" w:hAnsi="Arial" w:cs="Arial"/>
          <w:sz w:val="22"/>
          <w:szCs w:val="22"/>
          <w:lang w:val="en-GB"/>
        </w:rPr>
        <w:t xml:space="preserve">, marital </w:t>
      </w:r>
      <w:r w:rsidR="0057244C" w:rsidRPr="00C86107">
        <w:rPr>
          <w:rFonts w:ascii="Arial" w:hAnsi="Arial" w:cs="Arial"/>
          <w:sz w:val="22"/>
          <w:szCs w:val="22"/>
          <w:lang w:val="en-GB"/>
        </w:rPr>
        <w:t>or civil partnership status, pregnancy and maternity or religion and belief</w:t>
      </w:r>
      <w:r w:rsidR="00320D38" w:rsidRPr="00C86107">
        <w:rPr>
          <w:rFonts w:ascii="Arial" w:hAnsi="Arial" w:cs="Arial"/>
          <w:sz w:val="22"/>
          <w:szCs w:val="22"/>
          <w:lang w:val="en-GB"/>
        </w:rPr>
        <w:t>.</w:t>
      </w:r>
    </w:p>
    <w:p w14:paraId="2C1503ED" w14:textId="3D44729D" w:rsidR="0057244C" w:rsidRPr="00C86107" w:rsidRDefault="0057244C" w:rsidP="009E6B32">
      <w:pPr>
        <w:pStyle w:val="NormalWeb"/>
        <w:spacing w:before="0" w:after="0"/>
        <w:jc w:val="both"/>
        <w:rPr>
          <w:rFonts w:ascii="Arial" w:hAnsi="Arial" w:cs="Arial"/>
          <w:b/>
          <w:bCs/>
          <w:sz w:val="22"/>
          <w:szCs w:val="22"/>
          <w:lang w:val="en-GB"/>
        </w:rPr>
      </w:pPr>
    </w:p>
    <w:p w14:paraId="7843BF95" w14:textId="31F8CB6B" w:rsidR="005F4A48" w:rsidRPr="00C86107" w:rsidRDefault="00320D38" w:rsidP="009E6B32">
      <w:pPr>
        <w:pStyle w:val="NormalWeb"/>
        <w:spacing w:before="0" w:after="0"/>
        <w:jc w:val="both"/>
        <w:rPr>
          <w:rFonts w:ascii="Arial" w:hAnsi="Arial" w:cs="Arial"/>
          <w:b/>
          <w:bCs/>
          <w:sz w:val="22"/>
          <w:szCs w:val="22"/>
          <w:lang w:val="en-GB"/>
        </w:rPr>
      </w:pPr>
      <w:r w:rsidRPr="00C86107">
        <w:rPr>
          <w:rFonts w:ascii="Arial" w:hAnsi="Arial" w:cs="Arial"/>
          <w:b/>
          <w:bCs/>
          <w:sz w:val="22"/>
          <w:szCs w:val="22"/>
          <w:lang w:val="en-GB"/>
        </w:rPr>
        <w:t>Safeguarding</w:t>
      </w:r>
    </w:p>
    <w:p w14:paraId="30A08E9B" w14:textId="77777777" w:rsidR="00320D38" w:rsidRPr="00C86107" w:rsidRDefault="00320D38" w:rsidP="009E6B32">
      <w:pPr>
        <w:pStyle w:val="NormalWeb"/>
        <w:spacing w:before="0" w:after="0"/>
        <w:jc w:val="both"/>
        <w:rPr>
          <w:rFonts w:ascii="Arial" w:hAnsi="Arial" w:cs="Arial"/>
          <w:b/>
          <w:bCs/>
          <w:sz w:val="22"/>
          <w:szCs w:val="22"/>
          <w:lang w:val="en-GB"/>
        </w:rPr>
      </w:pPr>
    </w:p>
    <w:p w14:paraId="5BA516EC" w14:textId="77777777" w:rsidR="00320D38" w:rsidRPr="00C86107" w:rsidRDefault="0090519C" w:rsidP="0090519C">
      <w:pPr>
        <w:spacing w:after="120"/>
        <w:rPr>
          <w:rFonts w:ascii="Arial" w:hAnsi="Arial" w:cs="Arial"/>
          <w:sz w:val="22"/>
          <w:szCs w:val="22"/>
        </w:rPr>
      </w:pPr>
      <w:r w:rsidRPr="00C86107">
        <w:rPr>
          <w:rFonts w:ascii="Arial" w:hAnsi="Arial" w:cs="Arial"/>
          <w:sz w:val="22"/>
          <w:szCs w:val="22"/>
        </w:rPr>
        <w:t xml:space="preserve">Any appointment will be subject to satisfactory </w:t>
      </w:r>
      <w:r w:rsidR="00980C64" w:rsidRPr="00C86107">
        <w:rPr>
          <w:rFonts w:ascii="Arial" w:hAnsi="Arial" w:cs="Arial"/>
          <w:sz w:val="22"/>
          <w:szCs w:val="22"/>
        </w:rPr>
        <w:t xml:space="preserve">references and </w:t>
      </w:r>
      <w:r w:rsidR="00530425" w:rsidRPr="00C86107">
        <w:rPr>
          <w:rFonts w:ascii="Arial" w:hAnsi="Arial" w:cs="Arial"/>
          <w:sz w:val="22"/>
          <w:szCs w:val="22"/>
        </w:rPr>
        <w:t xml:space="preserve">satisfactory </w:t>
      </w:r>
      <w:r w:rsidR="005655CA" w:rsidRPr="00C86107">
        <w:rPr>
          <w:rFonts w:ascii="Arial" w:hAnsi="Arial" w:cs="Arial"/>
          <w:sz w:val="22"/>
          <w:szCs w:val="22"/>
        </w:rPr>
        <w:t>Enhanced Disclosure and Barring Service (DBS) clearanc</w:t>
      </w:r>
      <w:r w:rsidR="00320D38" w:rsidRPr="00C86107">
        <w:rPr>
          <w:rFonts w:ascii="Arial" w:hAnsi="Arial" w:cs="Arial"/>
          <w:sz w:val="22"/>
          <w:szCs w:val="22"/>
        </w:rPr>
        <w:t>e.</w:t>
      </w:r>
    </w:p>
    <w:p w14:paraId="77FD68A6" w14:textId="65641958" w:rsidR="00320D38" w:rsidRPr="00C86107" w:rsidRDefault="00320D38" w:rsidP="0090519C">
      <w:pPr>
        <w:spacing w:after="120"/>
        <w:rPr>
          <w:rFonts w:ascii="Arial" w:hAnsi="Arial" w:cs="Arial"/>
          <w:sz w:val="22"/>
          <w:szCs w:val="22"/>
        </w:rPr>
      </w:pPr>
      <w:r w:rsidRPr="00C86107">
        <w:rPr>
          <w:rFonts w:ascii="Arial" w:hAnsi="Arial" w:cs="Arial"/>
          <w:sz w:val="22"/>
          <w:szCs w:val="22"/>
        </w:rPr>
        <w:t xml:space="preserve">The postholder will be required to adhere to Synod and local church Safeguarding Policies and Procedures in all aspects of carrying out the role particularly in relation to working with children or adults who </w:t>
      </w:r>
      <w:proofErr w:type="gramStart"/>
      <w:r w:rsidRPr="00C86107">
        <w:rPr>
          <w:rFonts w:ascii="Arial" w:hAnsi="Arial" w:cs="Arial"/>
          <w:sz w:val="22"/>
          <w:szCs w:val="22"/>
        </w:rPr>
        <w:t>are considered to be</w:t>
      </w:r>
      <w:proofErr w:type="gramEnd"/>
      <w:r w:rsidRPr="00C86107">
        <w:rPr>
          <w:rFonts w:ascii="Arial" w:hAnsi="Arial" w:cs="Arial"/>
          <w:sz w:val="22"/>
          <w:szCs w:val="22"/>
        </w:rPr>
        <w:t xml:space="preserve"> vulnerable.</w:t>
      </w:r>
      <w:r w:rsidR="004244CE" w:rsidRPr="00C86107">
        <w:rPr>
          <w:rFonts w:ascii="Arial" w:hAnsi="Arial" w:cs="Arial"/>
          <w:sz w:val="22"/>
          <w:szCs w:val="22"/>
        </w:rPr>
        <w:t xml:space="preserve"> The p</w:t>
      </w:r>
      <w:r w:rsidR="001B6CE9" w:rsidRPr="00C86107">
        <w:rPr>
          <w:rFonts w:ascii="Arial" w:hAnsi="Arial" w:cs="Arial"/>
          <w:sz w:val="22"/>
          <w:szCs w:val="22"/>
        </w:rPr>
        <w:t xml:space="preserve">ostholder will be expected to undertake Safeguarding training delivered by the </w:t>
      </w:r>
      <w:r w:rsidR="00A22F9D" w:rsidRPr="00C86107">
        <w:rPr>
          <w:rFonts w:ascii="Arial" w:hAnsi="Arial" w:cs="Arial"/>
          <w:sz w:val="22"/>
          <w:szCs w:val="22"/>
        </w:rPr>
        <w:t>Synod to the advanced level.</w:t>
      </w:r>
    </w:p>
    <w:p w14:paraId="263699AA" w14:textId="77777777" w:rsidR="00712937" w:rsidRPr="00C86107" w:rsidRDefault="00712937" w:rsidP="0090519C">
      <w:pPr>
        <w:spacing w:after="120"/>
        <w:rPr>
          <w:rFonts w:ascii="Arial" w:hAnsi="Arial" w:cs="Arial"/>
          <w:sz w:val="22"/>
          <w:szCs w:val="22"/>
        </w:rPr>
      </w:pPr>
    </w:p>
    <w:p w14:paraId="17B1D50B" w14:textId="77777777" w:rsidR="00A4645C" w:rsidRPr="00C86107" w:rsidRDefault="00A4645C" w:rsidP="009E6B32">
      <w:pPr>
        <w:pStyle w:val="NormalWeb"/>
        <w:spacing w:before="0" w:after="0"/>
        <w:jc w:val="both"/>
        <w:rPr>
          <w:rFonts w:ascii="Arial" w:hAnsi="Arial" w:cs="Arial"/>
          <w:sz w:val="22"/>
          <w:szCs w:val="22"/>
          <w:lang w:val="en-GB"/>
        </w:rPr>
      </w:pPr>
    </w:p>
    <w:p w14:paraId="1C46C903" w14:textId="77777777" w:rsidR="00A4645C" w:rsidRPr="00C86107" w:rsidRDefault="00A4645C" w:rsidP="009E6B32">
      <w:pPr>
        <w:pStyle w:val="NormalWeb"/>
        <w:spacing w:before="0" w:after="0"/>
        <w:jc w:val="both"/>
        <w:rPr>
          <w:rFonts w:ascii="Arial" w:hAnsi="Arial" w:cs="Arial"/>
          <w:sz w:val="22"/>
          <w:szCs w:val="22"/>
          <w:lang w:val="en-GB"/>
        </w:rPr>
      </w:pPr>
    </w:p>
    <w:p w14:paraId="629A2C8A" w14:textId="3B54538C" w:rsidR="0090519C" w:rsidRPr="00C86107" w:rsidRDefault="0090519C" w:rsidP="009E6B32">
      <w:pPr>
        <w:pStyle w:val="NormalWeb"/>
        <w:spacing w:before="0" w:after="0"/>
        <w:jc w:val="both"/>
        <w:rPr>
          <w:rFonts w:ascii="Arial" w:hAnsi="Arial" w:cs="Arial"/>
          <w:sz w:val="22"/>
          <w:szCs w:val="22"/>
          <w:lang w:val="en-GB"/>
        </w:rPr>
      </w:pPr>
    </w:p>
    <w:sectPr w:rsidR="0090519C" w:rsidRPr="00C86107" w:rsidSect="00C77404">
      <w:headerReference w:type="default" r:id="rId8"/>
      <w:pgSz w:w="12240" w:h="15840"/>
      <w:pgMar w:top="1134" w:right="1644" w:bottom="1440" w:left="1644" w:header="113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C870" w14:textId="77777777" w:rsidR="007A3588" w:rsidRDefault="007A3588">
      <w:r>
        <w:separator/>
      </w:r>
    </w:p>
  </w:endnote>
  <w:endnote w:type="continuationSeparator" w:id="0">
    <w:p w14:paraId="0D14B393" w14:textId="77777777" w:rsidR="007A3588" w:rsidRDefault="007A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536F" w14:textId="77777777" w:rsidR="007A3588" w:rsidRDefault="007A3588">
      <w:r>
        <w:separator/>
      </w:r>
    </w:p>
  </w:footnote>
  <w:footnote w:type="continuationSeparator" w:id="0">
    <w:p w14:paraId="7B2B2015" w14:textId="77777777" w:rsidR="007A3588" w:rsidRDefault="007A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21D9" w14:textId="15C78330" w:rsidR="0082050A" w:rsidRDefault="006506D8" w:rsidP="001A0220">
    <w:pPr>
      <w:pStyle w:val="Header"/>
      <w:tabs>
        <w:tab w:val="clear" w:pos="4320"/>
        <w:tab w:val="clear" w:pos="8640"/>
        <w:tab w:val="left" w:pos="3075"/>
      </w:tabs>
      <w:rPr>
        <w:rFonts w:asciiTheme="minorHAnsi" w:hAnsiTheme="minorHAnsi" w:cstheme="minorHAnsi"/>
        <w:b/>
        <w:bCs/>
        <w:sz w:val="36"/>
        <w:szCs w:val="36"/>
        <w:lang w:val="en-GB"/>
      </w:rPr>
    </w:pPr>
    <w:r>
      <w:rPr>
        <w:rFonts w:ascii="Calibri" w:hAnsi="Calibri" w:cs="Calibri"/>
        <w:noProof/>
        <w:color w:val="000000"/>
      </w:rPr>
      <w:drawing>
        <wp:anchor distT="0" distB="0" distL="114300" distR="114300" simplePos="0" relativeHeight="251660288" behindDoc="0" locked="0" layoutInCell="1" allowOverlap="1" wp14:anchorId="638BFD0F" wp14:editId="4CEC94BD">
          <wp:simplePos x="0" y="0"/>
          <wp:positionH relativeFrom="margin">
            <wp:posOffset>5461635</wp:posOffset>
          </wp:positionH>
          <wp:positionV relativeFrom="paragraph">
            <wp:posOffset>-586740</wp:posOffset>
          </wp:positionV>
          <wp:extent cx="710565" cy="1016000"/>
          <wp:effectExtent l="0" t="0" r="0" b="0"/>
          <wp:wrapNone/>
          <wp:docPr id="1029003979" name="Picture 102900397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220">
      <w:rPr>
        <w:noProof/>
      </w:rPr>
      <w:drawing>
        <wp:anchor distT="0" distB="0" distL="114300" distR="114300" simplePos="0" relativeHeight="251658240" behindDoc="0" locked="0" layoutInCell="1" allowOverlap="1" wp14:anchorId="4ABCAD38" wp14:editId="6CDE253C">
          <wp:simplePos x="0" y="0"/>
          <wp:positionH relativeFrom="column">
            <wp:posOffset>-824865</wp:posOffset>
          </wp:positionH>
          <wp:positionV relativeFrom="paragraph">
            <wp:posOffset>-491490</wp:posOffset>
          </wp:positionV>
          <wp:extent cx="1408430" cy="731520"/>
          <wp:effectExtent l="0" t="0" r="1270" b="0"/>
          <wp:wrapNone/>
          <wp:docPr id="178296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8430" cy="731520"/>
                  </a:xfrm>
                  <a:prstGeom prst="rect">
                    <a:avLst/>
                  </a:prstGeom>
                  <a:noFill/>
                </pic:spPr>
              </pic:pic>
            </a:graphicData>
          </a:graphic>
        </wp:anchor>
      </w:drawing>
    </w:r>
    <w:r w:rsidR="001A0220">
      <w:tab/>
    </w:r>
    <w:r w:rsidR="00593FFF" w:rsidRPr="00531E41">
      <w:rPr>
        <w:rFonts w:asciiTheme="minorHAnsi" w:hAnsiTheme="minorHAnsi" w:cstheme="minorHAnsi"/>
        <w:b/>
        <w:bCs/>
        <w:sz w:val="36"/>
        <w:szCs w:val="36"/>
        <w:lang w:val="en-GB"/>
      </w:rPr>
      <w:t>URC Mersey Synod</w:t>
    </w:r>
  </w:p>
  <w:p w14:paraId="68323A23" w14:textId="77777777" w:rsidR="00593FFF" w:rsidRDefault="00593FFF" w:rsidP="001A0220">
    <w:pPr>
      <w:pStyle w:val="Header"/>
      <w:tabs>
        <w:tab w:val="clear" w:pos="4320"/>
        <w:tab w:val="clear" w:pos="8640"/>
        <w:tab w:val="left" w:pos="3075"/>
      </w:tabs>
      <w:rPr>
        <w:rFonts w:asciiTheme="minorHAnsi" w:hAnsiTheme="minorHAnsi" w:cstheme="minorHAnsi"/>
        <w:b/>
        <w:bCs/>
        <w:sz w:val="36"/>
        <w:szCs w:val="36"/>
        <w:lang w:val="en-GB"/>
      </w:rPr>
    </w:pPr>
  </w:p>
  <w:p w14:paraId="4BF92A93" w14:textId="77777777" w:rsidR="00593FFF" w:rsidRDefault="00593FFF" w:rsidP="001A0220">
    <w:pPr>
      <w:pStyle w:val="Header"/>
      <w:tabs>
        <w:tab w:val="clear" w:pos="4320"/>
        <w:tab w:val="clear" w:pos="8640"/>
        <w:tab w:val="left" w:pos="30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63D"/>
      </v:shape>
    </w:pict>
  </w:numPicBullet>
  <w:abstractNum w:abstractNumId="0" w15:restartNumberingAfterBreak="0">
    <w:nsid w:val="0865308A"/>
    <w:multiLevelType w:val="hybridMultilevel"/>
    <w:tmpl w:val="5610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96FD5"/>
    <w:multiLevelType w:val="hybridMultilevel"/>
    <w:tmpl w:val="06EA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44D3E"/>
    <w:multiLevelType w:val="hybridMultilevel"/>
    <w:tmpl w:val="F1FE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367C7"/>
    <w:multiLevelType w:val="hybridMultilevel"/>
    <w:tmpl w:val="B69E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042F6"/>
    <w:multiLevelType w:val="multilevel"/>
    <w:tmpl w:val="1F7A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238F"/>
    <w:multiLevelType w:val="hybridMultilevel"/>
    <w:tmpl w:val="971C9D96"/>
    <w:lvl w:ilvl="0" w:tplc="A8228E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10BC1"/>
    <w:multiLevelType w:val="hybridMultilevel"/>
    <w:tmpl w:val="3572C4A6"/>
    <w:lvl w:ilvl="0" w:tplc="A8228E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95016"/>
    <w:multiLevelType w:val="hybridMultilevel"/>
    <w:tmpl w:val="4C48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D5070"/>
    <w:multiLevelType w:val="hybridMultilevel"/>
    <w:tmpl w:val="3A58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D7E9D"/>
    <w:multiLevelType w:val="hybridMultilevel"/>
    <w:tmpl w:val="6342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D1C63"/>
    <w:multiLevelType w:val="hybridMultilevel"/>
    <w:tmpl w:val="3542AB02"/>
    <w:lvl w:ilvl="0" w:tplc="7EFE5C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13640"/>
    <w:multiLevelType w:val="hybridMultilevel"/>
    <w:tmpl w:val="9C5C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B0E8E"/>
    <w:multiLevelType w:val="hybridMultilevel"/>
    <w:tmpl w:val="2B08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E195D"/>
    <w:multiLevelType w:val="hybridMultilevel"/>
    <w:tmpl w:val="5D2C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E7427E"/>
    <w:multiLevelType w:val="hybridMultilevel"/>
    <w:tmpl w:val="37FA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14886">
    <w:abstractNumId w:val="11"/>
  </w:num>
  <w:num w:numId="2" w16cid:durableId="1987054482">
    <w:abstractNumId w:val="14"/>
  </w:num>
  <w:num w:numId="3" w16cid:durableId="1326973981">
    <w:abstractNumId w:val="2"/>
  </w:num>
  <w:num w:numId="4" w16cid:durableId="240339490">
    <w:abstractNumId w:val="12"/>
  </w:num>
  <w:num w:numId="5" w16cid:durableId="945115959">
    <w:abstractNumId w:val="0"/>
  </w:num>
  <w:num w:numId="6" w16cid:durableId="1681851359">
    <w:abstractNumId w:val="3"/>
  </w:num>
  <w:num w:numId="7" w16cid:durableId="116072810">
    <w:abstractNumId w:val="9"/>
  </w:num>
  <w:num w:numId="8" w16cid:durableId="1641615543">
    <w:abstractNumId w:val="1"/>
  </w:num>
  <w:num w:numId="9" w16cid:durableId="1790392371">
    <w:abstractNumId w:val="7"/>
  </w:num>
  <w:num w:numId="10" w16cid:durableId="2123110310">
    <w:abstractNumId w:val="10"/>
  </w:num>
  <w:num w:numId="11" w16cid:durableId="1147210233">
    <w:abstractNumId w:val="4"/>
  </w:num>
  <w:num w:numId="12" w16cid:durableId="2083093426">
    <w:abstractNumId w:val="5"/>
  </w:num>
  <w:num w:numId="13" w16cid:durableId="740255211">
    <w:abstractNumId w:val="6"/>
  </w:num>
  <w:num w:numId="14" w16cid:durableId="2116097364">
    <w:abstractNumId w:val="13"/>
  </w:num>
  <w:num w:numId="15" w16cid:durableId="209932739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7D"/>
    <w:rsid w:val="00001C56"/>
    <w:rsid w:val="00003225"/>
    <w:rsid w:val="00012B6D"/>
    <w:rsid w:val="0003120F"/>
    <w:rsid w:val="00033584"/>
    <w:rsid w:val="000360F4"/>
    <w:rsid w:val="000658CA"/>
    <w:rsid w:val="00072518"/>
    <w:rsid w:val="000741EE"/>
    <w:rsid w:val="000813B8"/>
    <w:rsid w:val="000A676F"/>
    <w:rsid w:val="000D34B8"/>
    <w:rsid w:val="000D62AB"/>
    <w:rsid w:val="000D71CA"/>
    <w:rsid w:val="000E2138"/>
    <w:rsid w:val="000E214C"/>
    <w:rsid w:val="00145C50"/>
    <w:rsid w:val="00152430"/>
    <w:rsid w:val="00163804"/>
    <w:rsid w:val="00164515"/>
    <w:rsid w:val="0017507B"/>
    <w:rsid w:val="00175F4B"/>
    <w:rsid w:val="00187E60"/>
    <w:rsid w:val="00196FD1"/>
    <w:rsid w:val="001A0220"/>
    <w:rsid w:val="001A21DB"/>
    <w:rsid w:val="001B6CE9"/>
    <w:rsid w:val="001D735C"/>
    <w:rsid w:val="001F1061"/>
    <w:rsid w:val="001F658D"/>
    <w:rsid w:val="00202C91"/>
    <w:rsid w:val="002103A0"/>
    <w:rsid w:val="002533B7"/>
    <w:rsid w:val="00265BB0"/>
    <w:rsid w:val="002B0DBE"/>
    <w:rsid w:val="002B178B"/>
    <w:rsid w:val="002C3A93"/>
    <w:rsid w:val="002C7A26"/>
    <w:rsid w:val="002D0CD0"/>
    <w:rsid w:val="002D1AC0"/>
    <w:rsid w:val="002F3A1F"/>
    <w:rsid w:val="002F3CBF"/>
    <w:rsid w:val="0031020B"/>
    <w:rsid w:val="003115F6"/>
    <w:rsid w:val="00320D38"/>
    <w:rsid w:val="00321A80"/>
    <w:rsid w:val="00334A38"/>
    <w:rsid w:val="00336CCB"/>
    <w:rsid w:val="00350AA7"/>
    <w:rsid w:val="00356606"/>
    <w:rsid w:val="00364617"/>
    <w:rsid w:val="00371C58"/>
    <w:rsid w:val="00377D70"/>
    <w:rsid w:val="0038768D"/>
    <w:rsid w:val="003A19BE"/>
    <w:rsid w:val="003A1E7D"/>
    <w:rsid w:val="003B54C1"/>
    <w:rsid w:val="003C03ED"/>
    <w:rsid w:val="003C3DD6"/>
    <w:rsid w:val="003D62AC"/>
    <w:rsid w:val="003E2898"/>
    <w:rsid w:val="003F3855"/>
    <w:rsid w:val="00403578"/>
    <w:rsid w:val="004244CE"/>
    <w:rsid w:val="004338EC"/>
    <w:rsid w:val="0044125D"/>
    <w:rsid w:val="00443EDA"/>
    <w:rsid w:val="00450AAB"/>
    <w:rsid w:val="0045719E"/>
    <w:rsid w:val="0046409F"/>
    <w:rsid w:val="0047340E"/>
    <w:rsid w:val="004770EC"/>
    <w:rsid w:val="004B11EC"/>
    <w:rsid w:val="004C06A5"/>
    <w:rsid w:val="004E1188"/>
    <w:rsid w:val="004E2185"/>
    <w:rsid w:val="004F4018"/>
    <w:rsid w:val="004F4544"/>
    <w:rsid w:val="0050076B"/>
    <w:rsid w:val="00504043"/>
    <w:rsid w:val="00507791"/>
    <w:rsid w:val="0052414B"/>
    <w:rsid w:val="00530425"/>
    <w:rsid w:val="005409C3"/>
    <w:rsid w:val="005471C7"/>
    <w:rsid w:val="0055019C"/>
    <w:rsid w:val="005652E6"/>
    <w:rsid w:val="005655CA"/>
    <w:rsid w:val="005700E7"/>
    <w:rsid w:val="0057244C"/>
    <w:rsid w:val="005757A2"/>
    <w:rsid w:val="00584F82"/>
    <w:rsid w:val="00593FFF"/>
    <w:rsid w:val="005A2768"/>
    <w:rsid w:val="005A6933"/>
    <w:rsid w:val="005C0945"/>
    <w:rsid w:val="005C0A43"/>
    <w:rsid w:val="005D0AB7"/>
    <w:rsid w:val="005D1702"/>
    <w:rsid w:val="005F4A48"/>
    <w:rsid w:val="005F4E89"/>
    <w:rsid w:val="00605EED"/>
    <w:rsid w:val="006506D8"/>
    <w:rsid w:val="00660149"/>
    <w:rsid w:val="0066159C"/>
    <w:rsid w:val="00667D9F"/>
    <w:rsid w:val="0067388C"/>
    <w:rsid w:val="006744EF"/>
    <w:rsid w:val="0067586B"/>
    <w:rsid w:val="00677419"/>
    <w:rsid w:val="006919FC"/>
    <w:rsid w:val="006B6D2A"/>
    <w:rsid w:val="006C4546"/>
    <w:rsid w:val="006C5DF6"/>
    <w:rsid w:val="006F38AE"/>
    <w:rsid w:val="00712937"/>
    <w:rsid w:val="0074244E"/>
    <w:rsid w:val="007540F7"/>
    <w:rsid w:val="00754E5A"/>
    <w:rsid w:val="00760AE9"/>
    <w:rsid w:val="00771671"/>
    <w:rsid w:val="00773A71"/>
    <w:rsid w:val="0077743B"/>
    <w:rsid w:val="007837CF"/>
    <w:rsid w:val="00784D5C"/>
    <w:rsid w:val="00785D4A"/>
    <w:rsid w:val="007A3588"/>
    <w:rsid w:val="007C1328"/>
    <w:rsid w:val="007C562A"/>
    <w:rsid w:val="007D206D"/>
    <w:rsid w:val="007E2238"/>
    <w:rsid w:val="007E3ED1"/>
    <w:rsid w:val="007E6CEB"/>
    <w:rsid w:val="007F302C"/>
    <w:rsid w:val="00804713"/>
    <w:rsid w:val="008077F4"/>
    <w:rsid w:val="0082050A"/>
    <w:rsid w:val="00827770"/>
    <w:rsid w:val="008323C6"/>
    <w:rsid w:val="00835F7A"/>
    <w:rsid w:val="008629A4"/>
    <w:rsid w:val="0086633A"/>
    <w:rsid w:val="00867215"/>
    <w:rsid w:val="00883A0D"/>
    <w:rsid w:val="008853B9"/>
    <w:rsid w:val="008955B3"/>
    <w:rsid w:val="008A062F"/>
    <w:rsid w:val="008D1144"/>
    <w:rsid w:val="008F4E10"/>
    <w:rsid w:val="0090519C"/>
    <w:rsid w:val="009073FA"/>
    <w:rsid w:val="009155A3"/>
    <w:rsid w:val="009169C9"/>
    <w:rsid w:val="00931A8D"/>
    <w:rsid w:val="00933006"/>
    <w:rsid w:val="00955AF2"/>
    <w:rsid w:val="00980C64"/>
    <w:rsid w:val="0099484B"/>
    <w:rsid w:val="009B7ED9"/>
    <w:rsid w:val="009C0060"/>
    <w:rsid w:val="009E6B32"/>
    <w:rsid w:val="009F1B97"/>
    <w:rsid w:val="00A0092F"/>
    <w:rsid w:val="00A00AF1"/>
    <w:rsid w:val="00A10D33"/>
    <w:rsid w:val="00A137C6"/>
    <w:rsid w:val="00A201F3"/>
    <w:rsid w:val="00A22F9D"/>
    <w:rsid w:val="00A359F9"/>
    <w:rsid w:val="00A45FB3"/>
    <w:rsid w:val="00A4645C"/>
    <w:rsid w:val="00A525C6"/>
    <w:rsid w:val="00A70189"/>
    <w:rsid w:val="00A9752A"/>
    <w:rsid w:val="00AA021C"/>
    <w:rsid w:val="00AD17FE"/>
    <w:rsid w:val="00AD2B88"/>
    <w:rsid w:val="00AD59E6"/>
    <w:rsid w:val="00AF252A"/>
    <w:rsid w:val="00AF2B3C"/>
    <w:rsid w:val="00AF716B"/>
    <w:rsid w:val="00B061CE"/>
    <w:rsid w:val="00B1114E"/>
    <w:rsid w:val="00B3612B"/>
    <w:rsid w:val="00B44475"/>
    <w:rsid w:val="00B44F17"/>
    <w:rsid w:val="00B61252"/>
    <w:rsid w:val="00B81EAB"/>
    <w:rsid w:val="00B82C90"/>
    <w:rsid w:val="00B87912"/>
    <w:rsid w:val="00BC5CA4"/>
    <w:rsid w:val="00BD38C7"/>
    <w:rsid w:val="00BD71F5"/>
    <w:rsid w:val="00BE157D"/>
    <w:rsid w:val="00BE1BE2"/>
    <w:rsid w:val="00C11600"/>
    <w:rsid w:val="00C117A1"/>
    <w:rsid w:val="00C17014"/>
    <w:rsid w:val="00C17DDE"/>
    <w:rsid w:val="00C20259"/>
    <w:rsid w:val="00C31DF1"/>
    <w:rsid w:val="00C368BE"/>
    <w:rsid w:val="00C37F1A"/>
    <w:rsid w:val="00C7123B"/>
    <w:rsid w:val="00C71541"/>
    <w:rsid w:val="00C7491D"/>
    <w:rsid w:val="00C77404"/>
    <w:rsid w:val="00C86107"/>
    <w:rsid w:val="00CB665D"/>
    <w:rsid w:val="00CD5483"/>
    <w:rsid w:val="00CE2E1F"/>
    <w:rsid w:val="00CF1F88"/>
    <w:rsid w:val="00D114AE"/>
    <w:rsid w:val="00D448B2"/>
    <w:rsid w:val="00D47C9D"/>
    <w:rsid w:val="00D52B4A"/>
    <w:rsid w:val="00D9413D"/>
    <w:rsid w:val="00D94210"/>
    <w:rsid w:val="00DB284C"/>
    <w:rsid w:val="00DC7D9C"/>
    <w:rsid w:val="00DD0C57"/>
    <w:rsid w:val="00DD4427"/>
    <w:rsid w:val="00DE1853"/>
    <w:rsid w:val="00DE26E2"/>
    <w:rsid w:val="00DE5260"/>
    <w:rsid w:val="00DE5565"/>
    <w:rsid w:val="00DF5DC5"/>
    <w:rsid w:val="00E00728"/>
    <w:rsid w:val="00E00C21"/>
    <w:rsid w:val="00E21124"/>
    <w:rsid w:val="00E349A4"/>
    <w:rsid w:val="00E57341"/>
    <w:rsid w:val="00E83FAC"/>
    <w:rsid w:val="00E9438D"/>
    <w:rsid w:val="00E945E1"/>
    <w:rsid w:val="00EA12F2"/>
    <w:rsid w:val="00EB0E7B"/>
    <w:rsid w:val="00EC708A"/>
    <w:rsid w:val="00EE1CB2"/>
    <w:rsid w:val="00EF75B7"/>
    <w:rsid w:val="00F149AF"/>
    <w:rsid w:val="00F26D9A"/>
    <w:rsid w:val="00F36410"/>
    <w:rsid w:val="00F41610"/>
    <w:rsid w:val="00F54AE3"/>
    <w:rsid w:val="00F57875"/>
    <w:rsid w:val="00F66707"/>
    <w:rsid w:val="00F831F8"/>
    <w:rsid w:val="00F851DF"/>
    <w:rsid w:val="00F978E8"/>
    <w:rsid w:val="00FC206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41B46E"/>
  <w15:docId w15:val="{188CCD1F-D0A9-4811-8BDD-12671197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F49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917A99"/>
    <w:pPr>
      <w:tabs>
        <w:tab w:val="center" w:pos="4320"/>
        <w:tab w:val="right" w:pos="8640"/>
      </w:tabs>
    </w:pPr>
    <w:rPr>
      <w:lang w:val="x-none"/>
    </w:rPr>
  </w:style>
  <w:style w:type="character" w:customStyle="1" w:styleId="HeaderChar">
    <w:name w:val="Header Char"/>
    <w:link w:val="Header"/>
    <w:uiPriority w:val="99"/>
    <w:rsid w:val="00917A99"/>
    <w:rPr>
      <w:sz w:val="24"/>
      <w:szCs w:val="24"/>
      <w:lang w:eastAsia="en-GB"/>
    </w:rPr>
  </w:style>
  <w:style w:type="paragraph" w:styleId="Footer">
    <w:name w:val="footer"/>
    <w:basedOn w:val="Normal"/>
    <w:link w:val="FooterChar"/>
    <w:uiPriority w:val="99"/>
    <w:rsid w:val="00917A99"/>
    <w:pPr>
      <w:tabs>
        <w:tab w:val="center" w:pos="4320"/>
        <w:tab w:val="right" w:pos="8640"/>
      </w:tabs>
    </w:pPr>
    <w:rPr>
      <w:lang w:val="x-none"/>
    </w:rPr>
  </w:style>
  <w:style w:type="character" w:customStyle="1" w:styleId="FooterChar">
    <w:name w:val="Footer Char"/>
    <w:link w:val="Footer"/>
    <w:uiPriority w:val="99"/>
    <w:rsid w:val="00917A99"/>
    <w:rPr>
      <w:sz w:val="24"/>
      <w:szCs w:val="24"/>
      <w:lang w:eastAsia="en-GB"/>
    </w:rPr>
  </w:style>
  <w:style w:type="paragraph" w:styleId="NormalWeb">
    <w:name w:val="Normal (Web)"/>
    <w:basedOn w:val="Normal"/>
    <w:uiPriority w:val="99"/>
    <w:rsid w:val="009E6B32"/>
    <w:pPr>
      <w:spacing w:before="33" w:after="33"/>
    </w:pPr>
    <w:rPr>
      <w:rFonts w:ascii="Verdana" w:hAnsi="Verdana"/>
      <w:sz w:val="19"/>
      <w:szCs w:val="19"/>
      <w:lang w:val="en-US" w:eastAsia="en-US"/>
    </w:rPr>
  </w:style>
  <w:style w:type="paragraph" w:styleId="ListParagraph">
    <w:name w:val="List Paragraph"/>
    <w:basedOn w:val="Normal"/>
    <w:uiPriority w:val="34"/>
    <w:qFormat/>
    <w:rsid w:val="00867215"/>
    <w:pPr>
      <w:ind w:left="720"/>
      <w:contextualSpacing/>
    </w:pPr>
    <w:rPr>
      <w:rFonts w:asciiTheme="minorHAnsi" w:eastAsiaTheme="minorHAnsi" w:hAnsiTheme="minorHAnsi" w:cstheme="minorBidi"/>
      <w:sz w:val="22"/>
      <w:szCs w:val="22"/>
      <w:lang w:eastAsia="en-US"/>
    </w:rPr>
  </w:style>
  <w:style w:type="paragraph" w:customStyle="1" w:styleId="trt0xe">
    <w:name w:val="trt0xe"/>
    <w:basedOn w:val="Normal"/>
    <w:rsid w:val="0057244C"/>
    <w:pPr>
      <w:spacing w:before="100" w:beforeAutospacing="1" w:after="100" w:afterAutospacing="1"/>
    </w:pPr>
  </w:style>
  <w:style w:type="paragraph" w:styleId="Revision">
    <w:name w:val="Revision"/>
    <w:hidden/>
    <w:semiHidden/>
    <w:rsid w:val="001A21DB"/>
    <w:rPr>
      <w:sz w:val="24"/>
      <w:szCs w:val="24"/>
    </w:rPr>
  </w:style>
  <w:style w:type="character" w:styleId="CommentReference">
    <w:name w:val="annotation reference"/>
    <w:basedOn w:val="DefaultParagraphFont"/>
    <w:semiHidden/>
    <w:unhideWhenUsed/>
    <w:rsid w:val="00E349A4"/>
    <w:rPr>
      <w:sz w:val="16"/>
      <w:szCs w:val="16"/>
    </w:rPr>
  </w:style>
  <w:style w:type="paragraph" w:styleId="CommentText">
    <w:name w:val="annotation text"/>
    <w:basedOn w:val="Normal"/>
    <w:link w:val="CommentTextChar"/>
    <w:unhideWhenUsed/>
    <w:rsid w:val="00E349A4"/>
    <w:rPr>
      <w:sz w:val="20"/>
      <w:szCs w:val="20"/>
    </w:rPr>
  </w:style>
  <w:style w:type="character" w:customStyle="1" w:styleId="CommentTextChar">
    <w:name w:val="Comment Text Char"/>
    <w:basedOn w:val="DefaultParagraphFont"/>
    <w:link w:val="CommentText"/>
    <w:rsid w:val="00E349A4"/>
  </w:style>
  <w:style w:type="paragraph" w:styleId="CommentSubject">
    <w:name w:val="annotation subject"/>
    <w:basedOn w:val="CommentText"/>
    <w:next w:val="CommentText"/>
    <w:link w:val="CommentSubjectChar"/>
    <w:semiHidden/>
    <w:unhideWhenUsed/>
    <w:rsid w:val="00E349A4"/>
    <w:rPr>
      <w:b/>
      <w:bCs/>
    </w:rPr>
  </w:style>
  <w:style w:type="character" w:customStyle="1" w:styleId="CommentSubjectChar">
    <w:name w:val="Comment Subject Char"/>
    <w:basedOn w:val="CommentTextChar"/>
    <w:link w:val="CommentSubject"/>
    <w:semiHidden/>
    <w:rsid w:val="00E34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4301-E187-4AC1-AD3B-E29B45CA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787</Words>
  <Characters>4310</Characters>
  <Application>Microsoft Office Word</Application>
  <DocSecurity>0</DocSecurity>
  <Lines>307</Lines>
  <Paragraphs>98</Paragraphs>
  <ScaleCrop>false</ScaleCrop>
  <HeadingPairs>
    <vt:vector size="2" baseType="variant">
      <vt:variant>
        <vt:lpstr>Title</vt:lpstr>
      </vt:variant>
      <vt:variant>
        <vt:i4>1</vt:i4>
      </vt:variant>
    </vt:vector>
  </HeadingPairs>
  <TitlesOfParts>
    <vt:vector size="1" baseType="lpstr">
      <vt:lpstr>THE EAST MIDLANDS URC SYNOD</vt:lpstr>
    </vt:vector>
  </TitlesOfParts>
  <Company>Private</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EAST MIDLANDS URC SYNOD</dc:title>
  <dc:creator>Duncan</dc:creator>
  <cp:lastModifiedBy>Denise Harman</cp:lastModifiedBy>
  <cp:revision>18</cp:revision>
  <cp:lastPrinted>2017-05-24T17:06:00Z</cp:lastPrinted>
  <dcterms:created xsi:type="dcterms:W3CDTF">2026-03-10T21:29:00Z</dcterms:created>
  <dcterms:modified xsi:type="dcterms:W3CDTF">2026-03-19T09:56:00Z</dcterms:modified>
</cp:coreProperties>
</file>